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5680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760E7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7625D" w:rsidRPr="003C3FC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4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975D10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57625D" w:rsidRPr="003C3FC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760CA8" w:rsidRPr="003C3FC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272F45" w:rsidRDefault="003C3FC8" w:rsidP="00AC2E9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760CA8" w:rsidRPr="003C3FC8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 xml:space="preserve"> 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Миколаївській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ень–лютий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 w:rsidRPr="003C3FC8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  <w:p w:rsidR="007A2215" w:rsidRPr="00AB3E99" w:rsidRDefault="007A2215" w:rsidP="00272F4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A3401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FA3401" w:rsidRPr="00E02D0D" w:rsidRDefault="00FA3401" w:rsidP="00FA34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FA3401" w:rsidRDefault="00FA3401" w:rsidP="00FA3401">
            <w:pPr>
              <w:pStyle w:val="--121"/>
              <w:spacing w:before="80"/>
              <w:ind w:right="-193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FA3401" w:rsidRPr="002530AB" w:rsidRDefault="00FA3401" w:rsidP="00FA3401">
            <w:pPr>
              <w:pStyle w:val="--121"/>
              <w:spacing w:after="80"/>
              <w:ind w:right="-193"/>
              <w:rPr>
                <w:sz w:val="20"/>
                <w:szCs w:val="20"/>
                <w:lang w:eastAsia="uk-UA"/>
              </w:rPr>
            </w:pPr>
            <w:r w:rsidRPr="00F43A8F">
              <w:rPr>
                <w:sz w:val="20"/>
                <w:szCs w:val="20"/>
                <w:lang w:val="ru-RU" w:eastAsia="uk-UA"/>
              </w:rPr>
              <w:t xml:space="preserve">        </w:t>
            </w: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571581B" wp14:editId="284DD209">
                  <wp:extent cx="123825" cy="123825"/>
                  <wp:effectExtent l="0" t="0" r="9525" b="9525"/>
                  <wp:docPr id="1" name="Рисунок 1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   </w:t>
            </w:r>
            <w:r w:rsidRPr="00F43A8F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www.mk.ukrstat.gov.ua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9B788D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shd w:val="clear" w:color="auto" w:fill="FFFFFF"/>
                <w:lang w:eastAsia="uk-UA"/>
                <w14:ligatures w14:val="standardContextual"/>
              </w:rPr>
              <w:drawing>
                <wp:anchor distT="0" distB="0" distL="114300" distR="114300" simplePos="0" relativeHeight="251657728" behindDoc="1" locked="0" layoutInCell="1" allowOverlap="1" wp14:anchorId="4C7F6F06" wp14:editId="4FD30528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25400</wp:posOffset>
                  </wp:positionV>
                  <wp:extent cx="103505" cy="103505"/>
                  <wp:effectExtent l="0" t="0" r="0" b="0"/>
                  <wp:wrapTight wrapText="bothSides">
                    <wp:wrapPolygon edited="0">
                      <wp:start x="0" y="0"/>
                      <wp:lineTo x="0" y="15902"/>
                      <wp:lineTo x="15902" y="15902"/>
                      <wp:lineTo x="15902" y="0"/>
                      <wp:lineTo x="0" y="0"/>
                    </wp:wrapPolygon>
                  </wp:wrapTight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:rsidR="00FA3401" w:rsidRPr="00E94112" w:rsidRDefault="00FA3401" w:rsidP="00FA340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9B788D">
              <w:rPr>
                <w:noProof/>
                <w:sz w:val="22"/>
                <w:szCs w:val="22"/>
                <w:lang w:eastAsia="uk-UA"/>
              </w:rPr>
              <w:drawing>
                <wp:anchor distT="0" distB="0" distL="114300" distR="114300" simplePos="0" relativeHeight="251658752" behindDoc="0" locked="0" layoutInCell="1" allowOverlap="1" wp14:anchorId="6D79B069" wp14:editId="7071A706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23495</wp:posOffset>
                  </wp:positionV>
                  <wp:extent cx="109104" cy="109104"/>
                  <wp:effectExtent l="0" t="0" r="5715" b="5715"/>
                  <wp:wrapSquare wrapText="bothSides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+38 (0512) 37 51 51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="0057625D">
        <w:rPr>
          <w:rFonts w:ascii="Calibri" w:hAnsi="Calibri" w:cs="Calibri"/>
          <w:color w:val="1F4E79" w:themeColor="accent5" w:themeShade="80"/>
        </w:rPr>
        <w:t>–лютому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3C3FC8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порівняно із 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="0057625D">
        <w:rPr>
          <w:rFonts w:ascii="Calibri" w:hAnsi="Calibri" w:cs="Calibri"/>
          <w:color w:val="1F4E79" w:themeColor="accent5" w:themeShade="80"/>
        </w:rPr>
        <w:t>–лютим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3C3FC8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 xml:space="preserve">зменшився на </w:t>
      </w:r>
      <w:r w:rsidR="0081770E" w:rsidRPr="003C3FC8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,</w:t>
      </w:r>
      <w:r w:rsidR="00760CA8">
        <w:rPr>
          <w:rFonts w:ascii="Calibri" w:hAnsi="Calibri" w:cs="Calibri"/>
          <w:color w:val="1F4E79" w:themeColor="accent5" w:themeShade="80"/>
        </w:rPr>
        <w:t>3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Pr="003C3FC8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  <w:r>
        <w:rPr>
          <w:rFonts w:ascii="Calibri" w:hAnsi="Calibri"/>
          <w:color w:val="22517D"/>
          <w:lang w:val="ru-RU"/>
        </w:rPr>
        <w:t>, наростаючим підсумком</w:t>
      </w:r>
    </w:p>
    <w:p w:rsidR="00D91788" w:rsidRPr="003C3FC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:rsidR="00D91788" w:rsidRPr="00A12666" w:rsidRDefault="00D91788" w:rsidP="00D91788">
      <w:pPr>
        <w:spacing w:line="204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D91788">
        <w:rPr>
          <w:rFonts w:ascii="Calibri" w:hAnsi="Calibri" w:cs="Calibri"/>
          <w:i/>
          <w:color w:val="7B7B7B" w:themeColor="accent3" w:themeShade="BF"/>
          <w:sz w:val="20"/>
          <w:szCs w:val="20"/>
        </w:rPr>
        <w:t>.</w:t>
      </w:r>
    </w:p>
    <w:p w:rsidR="00D91788" w:rsidRPr="00A12666" w:rsidRDefault="004B5421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  <w:r>
        <w:rPr>
          <w:rFonts w:ascii="Calibri" w:hAnsi="Calibri" w:cs="Arial"/>
          <w:b/>
          <w:noProof/>
          <w:color w:val="DC9529"/>
          <w:lang w:eastAsia="uk-UA"/>
          <w14:ligatures w14:val="standardContextual"/>
        </w:rPr>
        <w:object w:dxaOrig="1440" w:dyaOrig="1440">
          <v:shape id="_x0000_s1065" type="#_x0000_t75" style="position:absolute;left:0;text-align:left;margin-left:-3.45pt;margin-top:7.1pt;width:507.9pt;height:234.35pt;z-index:-251656704" fillcolor="window">
            <v:imagedata r:id="rId18" o:title=""/>
          </v:shape>
          <o:OLEObject Type="Embed" ProgID="MSGraph.Chart.8" ShapeID="_x0000_s1065" DrawAspect="Content" ObjectID="_1835780157" r:id="rId19">
            <o:FieldCodes>\s</o:FieldCodes>
          </o:OLEObject>
        </w:object>
      </w: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3C3FC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81770E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53E37" w:rsidRDefault="0081770E" w:rsidP="0081770E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3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3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,7</w:t>
            </w:r>
          </w:p>
        </w:tc>
      </w:tr>
      <w:tr w:rsidR="0081770E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81770E" w:rsidRPr="00353E37" w:rsidRDefault="0081770E" w:rsidP="0081770E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770E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53E37" w:rsidRDefault="0081770E" w:rsidP="0081770E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7</w:t>
            </w:r>
          </w:p>
        </w:tc>
      </w:tr>
      <w:tr w:rsidR="0081770E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53E37" w:rsidRDefault="0081770E" w:rsidP="0081770E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Основні показники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:rsidTr="007849F8">
        <w:tc>
          <w:tcPr>
            <w:tcW w:w="9747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>тварин та забез</w:t>
            </w:r>
            <w:r w:rsidR="004B5421">
              <w:rPr>
                <w:rFonts w:asciiTheme="minorHAnsi" w:hAnsiTheme="minorHAnsi"/>
                <w:color w:val="1F4E79" w:themeColor="accent5" w:themeShade="80"/>
              </w:rPr>
              <w:t>печеність їх кормами"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B773DC" w:rsidRPr="00B773DC" w:rsidRDefault="00A55132" w:rsidP="00954A57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="00B773DC" w:rsidRPr="00B773DC">
                <w:rPr>
                  <w:rFonts w:asciiTheme="minorHAnsi" w:hAnsiTheme="minorHAnsi"/>
                  <w:color w:val="1F4E79" w:themeColor="accent5" w:themeShade="80"/>
                  <w:u w:val="single"/>
                </w:rPr>
                <w:t>https://stat.gov.ua/sites/default/files/2025-11/mp_pc.pdf</w:t>
              </w:r>
            </w:hyperlink>
            <w:r w:rsidR="00B773DC" w:rsidRPr="00B773DC">
              <w:rPr>
                <w:rStyle w:val="a5"/>
                <w:rFonts w:asciiTheme="minorHAnsi" w:hAnsiTheme="minorHAnsi"/>
                <w:color w:val="1F4E79" w:themeColor="accent5" w:themeShade="80"/>
                <w:u w:val="none"/>
                <w:lang w:val="ru-RU"/>
              </w:rPr>
              <w:t>.</w:t>
            </w:r>
          </w:p>
          <w:p w:rsidR="00B773DC" w:rsidRPr="00B773DC" w:rsidRDefault="00B773DC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</w:p>
          <w:p w:rsidR="00A55132" w:rsidRPr="00B773DC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  <w:bookmarkStart w:id="1" w:name="_GoBack"/>
            <w:bookmarkEnd w:id="1"/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8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80352C" w:rsidTr="0080352C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  <w:vAlign w:val="bottom"/>
          </w:tcPr>
          <w:p w:rsidR="0080352C" w:rsidRPr="0011075F" w:rsidRDefault="0080352C" w:rsidP="0080352C">
            <w:pPr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тел. (0512) </w:t>
            </w:r>
            <w:r w:rsidRPr="003C3FC8">
              <w:rPr>
                <w:rFonts w:asciiTheme="majorHAnsi" w:hAnsiTheme="majorHAnsi" w:cs="Calibri Light"/>
                <w:color w:val="666666"/>
                <w:sz w:val="20"/>
                <w:szCs w:val="20"/>
                <w:lang w:val="ru-RU"/>
              </w:rPr>
              <w:t>50-08-32</w:t>
            </w: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; e-mail: gus@mk.ukrstat.gov.ua</w:t>
            </w:r>
          </w:p>
          <w:p w:rsidR="0080352C" w:rsidRDefault="0080352C" w:rsidP="0080352C">
            <w:pPr>
              <w:widowControl w:val="0"/>
              <w:rPr>
                <w:rStyle w:val="a5"/>
                <w:rFonts w:asciiTheme="majorHAnsi" w:hAnsiTheme="majorHAnsi"/>
                <w:color w:val="666666"/>
                <w:sz w:val="20"/>
                <w:szCs w:val="20"/>
                <w:u w:val="none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1" w:history="1"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s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://www.mk.ukrstat.gov.ua/stat_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inf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.htm</w:t>
              </w:r>
            </w:hyperlink>
          </w:p>
          <w:p w:rsidR="0080352C" w:rsidRPr="003C3FC8" w:rsidRDefault="0080352C" w:rsidP="0080352C">
            <w:pPr>
              <w:widowControl w:val="0"/>
              <w:rPr>
                <w:rFonts w:ascii="Calibri" w:hAnsi="Calibri"/>
                <w:sz w:val="10"/>
                <w:szCs w:val="10"/>
                <w:lang w:val="ru-RU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області, 202</w:t>
            </w:r>
            <w:r w:rsidRPr="003C3FC8">
              <w:rPr>
                <w:rFonts w:asciiTheme="majorHAnsi" w:hAnsiTheme="majorHAnsi" w:cs="Calibri Light"/>
                <w:color w:val="666666"/>
                <w:sz w:val="20"/>
                <w:szCs w:val="20"/>
                <w:lang w:val="ru-RU"/>
              </w:rPr>
              <w:t>6</w:t>
            </w:r>
          </w:p>
        </w:tc>
      </w:tr>
    </w:tbl>
    <w:p w:rsidR="00A36402" w:rsidRDefault="00A36402" w:rsidP="00B773DC">
      <w:pPr>
        <w:widowControl w:val="0"/>
      </w:pPr>
    </w:p>
    <w:sectPr w:rsidR="00A36402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808" w:rsidRDefault="00AD1808" w:rsidP="005345A4">
      <w:r>
        <w:separator/>
      </w:r>
    </w:p>
  </w:endnote>
  <w:endnote w:type="continuationSeparator" w:id="0">
    <w:p w:rsidR="00AD1808" w:rsidRDefault="00AD180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4B542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808" w:rsidRDefault="00AD1808" w:rsidP="005345A4">
      <w:r>
        <w:separator/>
      </w:r>
    </w:p>
  </w:footnote>
  <w:footnote w:type="continuationSeparator" w:id="0">
    <w:p w:rsidR="00AD1808" w:rsidRDefault="00AD180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45pt;height:39.45pt;visibility:visible;mso-wrap-style:square" o:bullet="t">
        <v:imagedata r:id="rId1" o:title=""/>
      </v:shape>
    </w:pict>
  </w:numPicBullet>
  <w:numPicBullet w:numPicBulletId="1">
    <w:pict>
      <v:shape id="_x0000_i1027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28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29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30" type="#_x0000_t75" style="width:37.55pt;height:36.95pt;visibility:visible;mso-wrap-style:square" o:bullet="t">
        <v:imagedata r:id="rId5" o:title=""/>
      </v:shape>
    </w:pict>
  </w:numPicBullet>
  <w:numPicBullet w:numPicBulletId="5">
    <w:pict>
      <v:shape id="_x0000_i1031" type="#_x0000_t75" style="width:37.55pt;height:36.95pt;visibility:visible;mso-wrap-style:square" o:bullet="t">
        <v:imagedata r:id="rId6" o:title=""/>
      </v:shape>
    </w:pict>
  </w:numPicBullet>
  <w:numPicBullet w:numPicBulletId="6">
    <w:pict>
      <v:shape id="_x0000_i1032" type="#_x0000_t75" style="width:37.55pt;height:36.95pt;visibility:visible;mso-wrap-style:square" o:bullet="t">
        <v:imagedata r:id="rId7" o:title=""/>
      </v:shape>
    </w:pict>
  </w:numPicBullet>
  <w:numPicBullet w:numPicBulletId="7">
    <w:pict>
      <v:shape id="_x0000_i1033" type="#_x0000_t75" style="width:37.55pt;height:37.55pt;visibility:visible;mso-wrap-style:square" o:bullet="t">
        <v:imagedata r:id="rId8" o:title=""/>
      </v:shape>
    </w:pict>
  </w:numPicBullet>
  <w:numPicBullet w:numPicBulletId="8">
    <w:pict>
      <v:shape id="_x0000_i1034" type="#_x0000_t75" style="width:37.55pt;height:37.55pt;visibility:visible;mso-wrap-style:square" o:bullet="t">
        <v:imagedata r:id="rId9" o:title=""/>
      </v:shape>
    </w:pict>
  </w:numPicBullet>
  <w:numPicBullet w:numPicBulletId="9">
    <w:pict>
      <v:shape id="_x0000_i1035" type="#_x0000_t75" style="width:37.55pt;height:37.5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5pt;height:37.5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15pt;height:8.1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0F70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1BB5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0E7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3FC8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4BD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5421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7625D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48FB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47B5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045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0CA8"/>
    <w:rsid w:val="00765DC0"/>
    <w:rsid w:val="00766689"/>
    <w:rsid w:val="00766BC3"/>
    <w:rsid w:val="00766EC8"/>
    <w:rsid w:val="007671B2"/>
    <w:rsid w:val="00776B29"/>
    <w:rsid w:val="0078111F"/>
    <w:rsid w:val="007818D2"/>
    <w:rsid w:val="00781E2A"/>
    <w:rsid w:val="00782928"/>
    <w:rsid w:val="007849F8"/>
    <w:rsid w:val="007876BB"/>
    <w:rsid w:val="007920ED"/>
    <w:rsid w:val="00795BB0"/>
    <w:rsid w:val="007976C0"/>
    <w:rsid w:val="007A2215"/>
    <w:rsid w:val="007A3213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352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1770E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8F7F59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0083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5D10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0821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18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3DC"/>
    <w:rsid w:val="00B77832"/>
    <w:rsid w:val="00B834D4"/>
    <w:rsid w:val="00B870E8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6233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2895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5A8"/>
    <w:rsid w:val="00D7555B"/>
    <w:rsid w:val="00D75CD6"/>
    <w:rsid w:val="00D75EC3"/>
    <w:rsid w:val="00D80590"/>
    <w:rsid w:val="00D86D05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0163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4E39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2DA9"/>
    <w:rsid w:val="00F937DB"/>
    <w:rsid w:val="00F93AC5"/>
    <w:rsid w:val="00F93CE7"/>
    <w:rsid w:val="00F96958"/>
    <w:rsid w:val="00F9743A"/>
    <w:rsid w:val="00FA01E8"/>
    <w:rsid w:val="00FA0B21"/>
    <w:rsid w:val="00FA340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5:docId w15:val="{E0F65BF3-412E-4FC7-A385-6EC12020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hyperlink" Target="https://www.mk.ukrstat.gov.ua/stat_inf.ht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sites/default/files/2025-11/mp_pc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EC803D-8D4A-48EC-B1B3-498D6580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2365</Words>
  <Characters>1349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Pos_User_03</cp:lastModifiedBy>
  <cp:revision>29</cp:revision>
  <dcterms:created xsi:type="dcterms:W3CDTF">2025-10-17T09:37:00Z</dcterms:created>
  <dcterms:modified xsi:type="dcterms:W3CDTF">2026-03-23T12:10:00Z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