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svg" ContentType="image/svg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3084"/>
      </w:tblGrid>
      <w:tr w:rsidR="005C2EC8" w:rsidRPr="00AB3E99" w:rsidTr="00104637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:rsidR="005C2EC8" w:rsidRPr="005C2EC8" w:rsidRDefault="005C2EC8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655680" behindDoc="0" locked="0" layoutInCell="1" allowOverlap="1" wp14:anchorId="6993DC3D" wp14:editId="6874F7C9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3760E7">
              <w:rPr>
                <w:rFonts w:asciiTheme="minorHAnsi" w:hAnsiTheme="minorHAnsi" w:cstheme="minorHAnsi"/>
                <w:b/>
                <w:bCs/>
                <w:color w:val="21517E"/>
              </w:rPr>
              <w:t>2</w:t>
            </w:r>
            <w:r w:rsidR="000A6E32">
              <w:rPr>
                <w:rFonts w:asciiTheme="minorHAnsi" w:hAnsiTheme="minorHAnsi" w:cstheme="minorHAnsi"/>
                <w:b/>
                <w:bCs/>
                <w:color w:val="21517E"/>
                <w:lang w:val="en-US"/>
              </w:rPr>
              <w:t>6</w:t>
            </w:r>
            <w:r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975D10">
              <w:rPr>
                <w:rFonts w:asciiTheme="minorHAnsi" w:hAnsiTheme="minorHAnsi" w:cstheme="minorHAnsi"/>
                <w:b/>
                <w:bCs/>
                <w:color w:val="21517E"/>
              </w:rPr>
              <w:t>0</w:t>
            </w:r>
            <w:r w:rsidR="000A6E32">
              <w:rPr>
                <w:rFonts w:asciiTheme="minorHAnsi" w:hAnsiTheme="minorHAnsi" w:cstheme="minorHAnsi"/>
                <w:b/>
                <w:bCs/>
                <w:color w:val="21517E"/>
                <w:lang w:val="en-US"/>
              </w:rPr>
              <w:t>5</w:t>
            </w:r>
            <w:r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760CA8">
              <w:rPr>
                <w:rFonts w:asciiTheme="minorHAnsi" w:hAnsiTheme="minorHAnsi" w:cstheme="minorHAnsi"/>
                <w:b/>
                <w:bCs/>
                <w:color w:val="21517E"/>
                <w:lang w:val="en-US"/>
              </w:rPr>
              <w:t>6</w:t>
            </w:r>
          </w:p>
          <w:p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:rsidR="005C2EC8" w:rsidRDefault="002B173F" w:rsidP="002B173F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ІНДЕКС СІЛЬСЬКОГОСПОДАРСЬКОЇ ПРОДУКЦІЇ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:rsidR="005C2EC8" w:rsidRPr="00272F45" w:rsidRDefault="00201010" w:rsidP="00AC2E9B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bCs/>
                <w:i/>
                <w:iCs/>
                <w:color w:val="DC9529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 w:rsidR="00760CA8">
              <w:rPr>
                <w:rFonts w:asciiTheme="minorHAnsi" w:hAnsiTheme="minorHAnsi" w:cstheme="minorHAnsi"/>
                <w:bCs/>
                <w:i/>
                <w:iCs/>
                <w:color w:val="DC9529"/>
                <w:lang w:val="en-US"/>
              </w:rPr>
              <w:t xml:space="preserve"> </w:t>
            </w:r>
            <w:r w:rsidR="00760CA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Миколаївській</w:t>
            </w:r>
            <w:r w:rsidR="0084528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5C2EC8" w:rsidRPr="00D13BC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області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57625D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за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F0310C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січ</w:t>
            </w:r>
            <w:r w:rsidR="0057625D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ень–</w:t>
            </w:r>
            <w:r w:rsidR="000A6E32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квітень</w:t>
            </w:r>
            <w:r w:rsidR="00760CA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202</w:t>
            </w:r>
            <w:r w:rsidR="00AC2E9B">
              <w:rPr>
                <w:rFonts w:asciiTheme="minorHAnsi" w:hAnsiTheme="minorHAnsi" w:cstheme="minorHAnsi"/>
                <w:bCs/>
                <w:i/>
                <w:iCs/>
                <w:color w:val="DC9529"/>
                <w:lang w:val="en-US"/>
              </w:rPr>
              <w:t>6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року</w:t>
            </w:r>
          </w:p>
          <w:p w:rsidR="007A2215" w:rsidRPr="00AB3E99" w:rsidRDefault="007A2215" w:rsidP="00272F45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</w:p>
        </w:tc>
        <w:tc>
          <w:tcPr>
            <w:tcW w:w="3084" w:type="dxa"/>
            <w:tcBorders>
              <w:left w:val="single" w:sz="4" w:space="0" w:color="DB9528"/>
              <w:bottom w:val="single" w:sz="4" w:space="0" w:color="DB9528"/>
            </w:tcBorders>
          </w:tcPr>
          <w:p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656704" behindDoc="0" locked="0" layoutInCell="1" allowOverlap="1" wp14:anchorId="6A52BBE0" wp14:editId="02FE62C3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A3401" w:rsidRPr="00F57ACB" w:rsidTr="00104637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:rsidR="00FA3401" w:rsidRPr="00E02D0D" w:rsidRDefault="00FA3401" w:rsidP="00FA340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84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:rsidR="00FA3401" w:rsidRDefault="00FA3401" w:rsidP="00FA3401">
            <w:pPr>
              <w:pStyle w:val="--121"/>
              <w:spacing w:before="80"/>
              <w:ind w:right="-193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:rsidR="00FA3401" w:rsidRPr="002530AB" w:rsidRDefault="00FA3401" w:rsidP="00FA3401">
            <w:pPr>
              <w:pStyle w:val="--121"/>
              <w:spacing w:after="80"/>
              <w:ind w:right="-193"/>
              <w:rPr>
                <w:sz w:val="20"/>
                <w:szCs w:val="20"/>
                <w:lang w:eastAsia="uk-UA"/>
              </w:rPr>
            </w:pPr>
            <w:r w:rsidRPr="00F43A8F">
              <w:rPr>
                <w:sz w:val="20"/>
                <w:szCs w:val="20"/>
                <w:lang w:val="ru-RU" w:eastAsia="uk-UA"/>
              </w:rPr>
              <w:t xml:space="preserve">        </w:t>
            </w:r>
            <w:r>
              <w:rPr>
                <w:sz w:val="20"/>
                <w:szCs w:val="20"/>
                <w:lang w:eastAsia="uk-UA"/>
              </w:rPr>
              <w:t>у Миколаївській</w:t>
            </w:r>
            <w:r w:rsidRPr="002530AB">
              <w:rPr>
                <w:sz w:val="20"/>
                <w:szCs w:val="20"/>
                <w:lang w:eastAsia="uk-UA"/>
              </w:rPr>
              <w:t xml:space="preserve"> області</w:t>
            </w:r>
          </w:p>
          <w:p w:rsidR="00FA3401" w:rsidRPr="009B788D" w:rsidRDefault="00FA3401" w:rsidP="00FA3401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4571581B" wp14:editId="284DD209">
                  <wp:extent cx="123825" cy="123825"/>
                  <wp:effectExtent l="0" t="0" r="9525" b="9525"/>
                  <wp:docPr id="1" name="Рисунок 1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Ссыл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HAnsi" w:hAnsiTheme="majorHAnsi"/>
                <w:sz w:val="22"/>
                <w:szCs w:val="22"/>
                <w:lang w:eastAsia="uk-UA"/>
              </w:rPr>
              <w:t xml:space="preserve">    </w:t>
            </w:r>
            <w:r w:rsidRPr="00F43A8F">
              <w:rPr>
                <w:rFonts w:asciiTheme="majorHAnsi" w:hAnsiTheme="majorHAnsi"/>
                <w:sz w:val="22"/>
                <w:szCs w:val="22"/>
                <w:lang w:eastAsia="uk-UA"/>
              </w:rPr>
              <w:t xml:space="preserve"> </w:t>
            </w:r>
            <w:r w:rsidRPr="009B788D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www.mk.ukrstat.gov.ua</w:t>
            </w:r>
          </w:p>
          <w:p w:rsidR="00FA3401" w:rsidRPr="009B788D" w:rsidRDefault="00FA3401" w:rsidP="00FA3401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 w:rsidRPr="009B788D"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shd w:val="clear" w:color="auto" w:fill="FFFFFF"/>
                <w:lang w:eastAsia="uk-UA"/>
                <w14:ligatures w14:val="standardContextual"/>
              </w:rPr>
              <w:drawing>
                <wp:anchor distT="0" distB="0" distL="114300" distR="114300" simplePos="0" relativeHeight="251657728" behindDoc="1" locked="0" layoutInCell="1" allowOverlap="1" wp14:anchorId="4C7F6F06" wp14:editId="4FD30528">
                  <wp:simplePos x="0" y="0"/>
                  <wp:positionH relativeFrom="column">
                    <wp:posOffset>31115</wp:posOffset>
                  </wp:positionH>
                  <wp:positionV relativeFrom="paragraph">
                    <wp:posOffset>25400</wp:posOffset>
                  </wp:positionV>
                  <wp:extent cx="103505" cy="103505"/>
                  <wp:effectExtent l="0" t="0" r="0" b="0"/>
                  <wp:wrapTight wrapText="bothSides">
                    <wp:wrapPolygon edited="0">
                      <wp:start x="0" y="0"/>
                      <wp:lineTo x="0" y="15902"/>
                      <wp:lineTo x="15902" y="15902"/>
                      <wp:lineTo x="15902" y="0"/>
                      <wp:lineTo x="0" y="0"/>
                    </wp:wrapPolygon>
                  </wp:wrapTight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505" cy="103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 xml:space="preserve">  </w:t>
            </w:r>
            <w:r w:rsidRPr="009B788D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gus@mk.ukrstat.gov.ua</w:t>
            </w:r>
          </w:p>
          <w:p w:rsidR="00FA3401" w:rsidRPr="00E94112" w:rsidRDefault="00FA3401" w:rsidP="00FA3401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 w:rsidRPr="009B788D">
              <w:rPr>
                <w:noProof/>
                <w:sz w:val="22"/>
                <w:szCs w:val="22"/>
                <w:lang w:eastAsia="uk-UA"/>
              </w:rPr>
              <w:drawing>
                <wp:anchor distT="0" distB="0" distL="114300" distR="114300" simplePos="0" relativeHeight="251658752" behindDoc="0" locked="0" layoutInCell="1" allowOverlap="1" wp14:anchorId="6D79B069" wp14:editId="7071A706">
                  <wp:simplePos x="0" y="0"/>
                  <wp:positionH relativeFrom="column">
                    <wp:posOffset>40640</wp:posOffset>
                  </wp:positionH>
                  <wp:positionV relativeFrom="paragraph">
                    <wp:posOffset>23495</wp:posOffset>
                  </wp:positionV>
                  <wp:extent cx="109104" cy="109104"/>
                  <wp:effectExtent l="0" t="0" r="5715" b="5715"/>
                  <wp:wrapSquare wrapText="bothSides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9B788D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+38 (0512) 37 51 51</w:t>
            </w:r>
          </w:p>
        </w:tc>
      </w:tr>
    </w:tbl>
    <w:p w:rsidR="00846C6B" w:rsidRDefault="00846C6B" w:rsidP="00111992">
      <w:pPr>
        <w:pStyle w:val="--12"/>
      </w:pPr>
    </w:p>
    <w:p w:rsidR="00A55132" w:rsidRDefault="00A55132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:rsidR="00AE21C4" w:rsidRPr="00275DBA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  <w:r w:rsidRPr="0050086E">
        <w:rPr>
          <w:rFonts w:ascii="Calibri" w:hAnsi="Calibri" w:cs="Calibri"/>
          <w:color w:val="1F4E79" w:themeColor="accent5" w:themeShade="80"/>
        </w:rPr>
        <w:t xml:space="preserve">Обсяг виробництва сільськогосподарської продукції в </w:t>
      </w:r>
      <w:r w:rsidR="00F0310C">
        <w:rPr>
          <w:rFonts w:ascii="Calibri" w:hAnsi="Calibri" w:cs="Calibri"/>
          <w:color w:val="1F4E79" w:themeColor="accent5" w:themeShade="80"/>
        </w:rPr>
        <w:t>січні</w:t>
      </w:r>
      <w:r w:rsidR="0057625D">
        <w:rPr>
          <w:rFonts w:ascii="Calibri" w:hAnsi="Calibri" w:cs="Calibri"/>
          <w:color w:val="1F4E79" w:themeColor="accent5" w:themeShade="80"/>
        </w:rPr>
        <w:t>–</w:t>
      </w:r>
      <w:r w:rsidR="000A6E32">
        <w:rPr>
          <w:rFonts w:ascii="Calibri" w:hAnsi="Calibri" w:cs="Calibri"/>
          <w:color w:val="1F4E79" w:themeColor="accent5" w:themeShade="80"/>
        </w:rPr>
        <w:t>квітні</w:t>
      </w:r>
      <w:r w:rsidR="00760CA8">
        <w:rPr>
          <w:rFonts w:ascii="Calibri" w:hAnsi="Calibri" w:cs="Calibri"/>
          <w:color w:val="1F4E79" w:themeColor="accent5" w:themeShade="80"/>
        </w:rPr>
        <w:t xml:space="preserve"> </w:t>
      </w:r>
      <w:r w:rsidRPr="0050086E">
        <w:rPr>
          <w:rFonts w:ascii="Calibri" w:hAnsi="Calibri" w:cs="Calibri"/>
          <w:color w:val="1F4E79" w:themeColor="accent5" w:themeShade="80"/>
        </w:rPr>
        <w:t>202</w:t>
      </w:r>
      <w:r w:rsidR="00765DC0">
        <w:rPr>
          <w:rFonts w:ascii="Calibri" w:hAnsi="Calibri" w:cs="Calibri"/>
          <w:color w:val="1F4E79" w:themeColor="accent5" w:themeShade="80"/>
          <w:lang w:val="en-US"/>
        </w:rPr>
        <w:t>6</w:t>
      </w:r>
      <w:r w:rsidRPr="0050086E">
        <w:rPr>
          <w:rFonts w:ascii="Calibri" w:hAnsi="Calibri" w:cs="Calibri"/>
          <w:color w:val="1F4E79" w:themeColor="accent5" w:themeShade="80"/>
        </w:rPr>
        <w:t>р.</w:t>
      </w:r>
      <w:r w:rsidR="00760CA8">
        <w:rPr>
          <w:rFonts w:ascii="Calibri" w:hAnsi="Calibri" w:cs="Calibri"/>
          <w:color w:val="1F4E79" w:themeColor="accent5" w:themeShade="80"/>
        </w:rPr>
        <w:t xml:space="preserve"> </w:t>
      </w:r>
      <w:r w:rsidRPr="0050086E">
        <w:rPr>
          <w:rFonts w:ascii="Calibri" w:hAnsi="Calibri" w:cs="Calibri"/>
          <w:color w:val="1F4E79" w:themeColor="accent5" w:themeShade="80"/>
        </w:rPr>
        <w:t>порівняно із </w:t>
      </w:r>
      <w:r w:rsidR="00F0310C">
        <w:rPr>
          <w:rFonts w:ascii="Calibri" w:hAnsi="Calibri" w:cs="Calibri"/>
          <w:color w:val="1F4E79" w:themeColor="accent5" w:themeShade="80"/>
        </w:rPr>
        <w:t>січнем</w:t>
      </w:r>
      <w:r w:rsidR="0057625D">
        <w:rPr>
          <w:rFonts w:ascii="Calibri" w:hAnsi="Calibri" w:cs="Calibri"/>
          <w:color w:val="1F4E79" w:themeColor="accent5" w:themeShade="80"/>
        </w:rPr>
        <w:t>–</w:t>
      </w:r>
      <w:r w:rsidR="000A6E32">
        <w:rPr>
          <w:rFonts w:ascii="Calibri" w:hAnsi="Calibri" w:cs="Calibri"/>
          <w:color w:val="1F4E79" w:themeColor="accent5" w:themeShade="80"/>
        </w:rPr>
        <w:t>квітнем</w:t>
      </w:r>
      <w:r w:rsidR="00760CA8">
        <w:rPr>
          <w:rFonts w:ascii="Calibri" w:hAnsi="Calibri" w:cs="Calibri"/>
          <w:color w:val="1F4E79" w:themeColor="accent5" w:themeShade="80"/>
        </w:rPr>
        <w:t xml:space="preserve"> </w:t>
      </w:r>
      <w:r w:rsidRPr="0050086E">
        <w:rPr>
          <w:rFonts w:ascii="Calibri" w:hAnsi="Calibri" w:cs="Calibri"/>
          <w:color w:val="1F4E79" w:themeColor="accent5" w:themeShade="80"/>
        </w:rPr>
        <w:t>202</w:t>
      </w:r>
      <w:r w:rsidR="00765DC0">
        <w:rPr>
          <w:rFonts w:ascii="Calibri" w:hAnsi="Calibri" w:cs="Calibri"/>
          <w:color w:val="1F4E79" w:themeColor="accent5" w:themeShade="80"/>
          <w:lang w:val="en-US"/>
        </w:rPr>
        <w:t>5</w:t>
      </w:r>
      <w:r w:rsidRPr="0050086E">
        <w:rPr>
          <w:rFonts w:ascii="Calibri" w:hAnsi="Calibri" w:cs="Calibri"/>
          <w:color w:val="1F4E79" w:themeColor="accent5" w:themeShade="80"/>
        </w:rPr>
        <w:t>р.</w:t>
      </w:r>
      <w:r w:rsidR="00760CA8">
        <w:rPr>
          <w:rFonts w:ascii="Calibri" w:hAnsi="Calibri" w:cs="Calibri"/>
          <w:color w:val="1F4E79" w:themeColor="accent5" w:themeShade="80"/>
        </w:rPr>
        <w:t xml:space="preserve"> </w:t>
      </w:r>
      <w:r w:rsidRPr="0050086E">
        <w:rPr>
          <w:rFonts w:ascii="Calibri" w:hAnsi="Calibri" w:cs="Calibri"/>
          <w:color w:val="1F4E79" w:themeColor="accent5" w:themeShade="80"/>
        </w:rPr>
        <w:t xml:space="preserve">зменшився на </w:t>
      </w:r>
      <w:r w:rsidR="00636AC0">
        <w:rPr>
          <w:rFonts w:ascii="Calibri" w:hAnsi="Calibri" w:cs="Calibri"/>
          <w:color w:val="1F4E79" w:themeColor="accent5" w:themeShade="80"/>
          <w:lang w:val="en-US"/>
        </w:rPr>
        <w:t>7</w:t>
      </w:r>
      <w:r w:rsidRPr="0050086E">
        <w:rPr>
          <w:rFonts w:ascii="Calibri" w:hAnsi="Calibri" w:cs="Calibri"/>
          <w:color w:val="1F4E79" w:themeColor="accent5" w:themeShade="80"/>
        </w:rPr>
        <w:t>,</w:t>
      </w:r>
      <w:r w:rsidR="00636AC0">
        <w:rPr>
          <w:rFonts w:ascii="Calibri" w:hAnsi="Calibri" w:cs="Calibri"/>
          <w:color w:val="1F4E79" w:themeColor="accent5" w:themeShade="80"/>
          <w:lang w:val="en-US"/>
        </w:rPr>
        <w:t>3</w:t>
      </w:r>
      <w:r w:rsidRPr="0050086E">
        <w:rPr>
          <w:rFonts w:ascii="Calibri" w:hAnsi="Calibri" w:cs="Calibri"/>
          <w:color w:val="1F4E79" w:themeColor="accent5" w:themeShade="80"/>
        </w:rPr>
        <w:t>%.</w:t>
      </w:r>
    </w:p>
    <w:p w:rsidR="00AE21C4" w:rsidRPr="00353E37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:rsidR="00D91788" w:rsidRPr="00743748" w:rsidRDefault="00D91788" w:rsidP="00D91788">
      <w:pPr>
        <w:spacing w:before="60" w:line="228" w:lineRule="auto"/>
        <w:jc w:val="center"/>
        <w:rPr>
          <w:rFonts w:ascii="Calibri" w:hAnsi="Calibri"/>
          <w:color w:val="DB9528"/>
        </w:rPr>
      </w:pPr>
      <w:r w:rsidRPr="00C523D2">
        <w:rPr>
          <w:rFonts w:ascii="Calibri" w:hAnsi="Calibri" w:cs="Arial"/>
          <w:b/>
          <w:color w:val="DC9529"/>
        </w:rPr>
        <w:t>Індекс</w:t>
      </w:r>
      <w:r>
        <w:rPr>
          <w:rFonts w:ascii="Calibri" w:hAnsi="Calibri" w:cs="Arial"/>
          <w:b/>
          <w:color w:val="DC9529"/>
        </w:rPr>
        <w:t>и сільськогосподарської продукції</w:t>
      </w:r>
      <w:r w:rsidRPr="00A12666">
        <w:rPr>
          <w:rFonts w:ascii="Calibri" w:hAnsi="Calibri" w:cs="Arial"/>
          <w:b/>
          <w:color w:val="DC9529"/>
          <w:lang w:val="ru-RU"/>
        </w:rPr>
        <w:t xml:space="preserve"> </w:t>
      </w:r>
    </w:p>
    <w:p w:rsidR="00D91788" w:rsidRDefault="00D91788" w:rsidP="00D91788">
      <w:pPr>
        <w:spacing w:line="228" w:lineRule="auto"/>
        <w:jc w:val="center"/>
        <w:rPr>
          <w:rFonts w:ascii="Calibri" w:hAnsi="Calibri"/>
          <w:color w:val="22517D"/>
          <w:lang w:val="en-US"/>
        </w:rPr>
      </w:pPr>
      <w:r w:rsidRPr="000C374C">
        <w:rPr>
          <w:rFonts w:ascii="Calibri" w:hAnsi="Calibri"/>
          <w:color w:val="22517D"/>
          <w:lang w:val="ru-RU"/>
        </w:rPr>
        <w:t xml:space="preserve">у % до </w:t>
      </w:r>
      <w:proofErr w:type="spellStart"/>
      <w:r w:rsidRPr="000C374C">
        <w:rPr>
          <w:rFonts w:ascii="Calibri" w:hAnsi="Calibri"/>
          <w:color w:val="22517D"/>
          <w:lang w:val="ru-RU"/>
        </w:rPr>
        <w:t>відповідного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</w:t>
      </w:r>
      <w:proofErr w:type="spellStart"/>
      <w:r w:rsidRPr="000C374C">
        <w:rPr>
          <w:rFonts w:ascii="Calibri" w:hAnsi="Calibri"/>
          <w:color w:val="22517D"/>
          <w:lang w:val="ru-RU"/>
        </w:rPr>
        <w:t>періоду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</w:t>
      </w:r>
      <w:proofErr w:type="spellStart"/>
      <w:r w:rsidRPr="000C374C">
        <w:rPr>
          <w:rFonts w:ascii="Calibri" w:hAnsi="Calibri"/>
          <w:color w:val="22517D"/>
          <w:lang w:val="ru-RU"/>
        </w:rPr>
        <w:t>попереднього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року</w:t>
      </w:r>
      <w:r>
        <w:rPr>
          <w:rFonts w:ascii="Calibri" w:hAnsi="Calibri"/>
          <w:color w:val="22517D"/>
          <w:lang w:val="ru-RU"/>
        </w:rPr>
        <w:t xml:space="preserve">, </w:t>
      </w:r>
      <w:proofErr w:type="spellStart"/>
      <w:r>
        <w:rPr>
          <w:rFonts w:ascii="Calibri" w:hAnsi="Calibri"/>
          <w:color w:val="22517D"/>
          <w:lang w:val="ru-RU"/>
        </w:rPr>
        <w:t>наростаючим</w:t>
      </w:r>
      <w:proofErr w:type="spellEnd"/>
      <w:r>
        <w:rPr>
          <w:rFonts w:ascii="Calibri" w:hAnsi="Calibri"/>
          <w:color w:val="22517D"/>
          <w:lang w:val="ru-RU"/>
        </w:rPr>
        <w:t xml:space="preserve"> </w:t>
      </w:r>
      <w:proofErr w:type="spellStart"/>
      <w:r>
        <w:rPr>
          <w:rFonts w:ascii="Calibri" w:hAnsi="Calibri"/>
          <w:color w:val="22517D"/>
          <w:lang w:val="ru-RU"/>
        </w:rPr>
        <w:t>підсумком</w:t>
      </w:r>
      <w:proofErr w:type="spellEnd"/>
    </w:p>
    <w:p w:rsidR="00D91788" w:rsidRDefault="00D91788" w:rsidP="00D91788">
      <w:pPr>
        <w:spacing w:line="204" w:lineRule="auto"/>
        <w:jc w:val="center"/>
        <w:rPr>
          <w:rFonts w:ascii="Calibri" w:hAnsi="Calibri" w:cs="Calibri"/>
          <w:i/>
          <w:color w:val="7B7B7B" w:themeColor="accent3" w:themeShade="BF"/>
          <w:sz w:val="20"/>
          <w:szCs w:val="20"/>
          <w:lang w:val="en-US"/>
        </w:rPr>
      </w:pPr>
    </w:p>
    <w:p w:rsidR="00D91788" w:rsidRPr="00A12666" w:rsidRDefault="00D91788" w:rsidP="00D91788">
      <w:pPr>
        <w:spacing w:line="204" w:lineRule="auto"/>
        <w:jc w:val="center"/>
        <w:rPr>
          <w:rFonts w:ascii="Calibri" w:hAnsi="Calibri" w:cs="Arial"/>
          <w:b/>
          <w:color w:val="DC9529"/>
          <w:lang w:val="ru-RU"/>
        </w:rPr>
      </w:pPr>
      <w:r w:rsidRPr="00D91788">
        <w:rPr>
          <w:rFonts w:ascii="Calibri" w:hAnsi="Calibri" w:cs="Calibri"/>
          <w:i/>
          <w:color w:val="7B7B7B" w:themeColor="accent3" w:themeShade="BF"/>
          <w:sz w:val="20"/>
          <w:szCs w:val="20"/>
        </w:rPr>
        <w:t>.</w:t>
      </w:r>
    </w:p>
    <w:p w:rsidR="00D91788" w:rsidRPr="00A12666" w:rsidRDefault="003B5298" w:rsidP="00D91788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ru-RU"/>
        </w:rPr>
      </w:pPr>
      <w:r>
        <w:rPr>
          <w:rFonts w:ascii="Calibri" w:hAnsi="Calibri" w:cs="Arial"/>
          <w:b/>
          <w:noProof/>
          <w:color w:val="DC9529"/>
          <w:lang w:eastAsia="uk-UA"/>
          <w14:ligatures w14:val="standardContextual"/>
        </w:rPr>
        <w:object w:dxaOrig="1440" w:dyaOrig="1440">
          <v:shape id="_x0000_s1078" type="#_x0000_t75" style="position:absolute;left:0;text-align:left;margin-left:-3.45pt;margin-top:4.65pt;width:509.95pt;height:233.65pt;z-index:-251656704" fillcolor="window">
            <v:imagedata r:id="rId18" o:title=""/>
          </v:shape>
          <o:OLEObject Type="Embed" ProgID="MSGraph.Chart.8" ShapeID="_x0000_s1078" DrawAspect="Content" ObjectID="_1841293910" r:id="rId19">
            <o:FieldCodes>\s</o:FieldCodes>
          </o:OLEObject>
        </w:object>
      </w:r>
    </w:p>
    <w:p w:rsidR="00D91788" w:rsidRPr="00A12666" w:rsidRDefault="00D91788" w:rsidP="00D91788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ru-RU"/>
        </w:rPr>
      </w:pPr>
    </w:p>
    <w:p w:rsidR="00D91788" w:rsidRPr="00A12666" w:rsidRDefault="00D91788" w:rsidP="00D91788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ru-RU"/>
        </w:rPr>
      </w:pPr>
    </w:p>
    <w:p w:rsidR="00D91788" w:rsidRDefault="00D9178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en-US"/>
        </w:rPr>
      </w:pPr>
    </w:p>
    <w:p w:rsidR="00D91788" w:rsidRDefault="00D9178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en-US"/>
        </w:rPr>
      </w:pPr>
    </w:p>
    <w:p w:rsidR="00D91788" w:rsidRDefault="00D9178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en-US"/>
        </w:rPr>
      </w:pPr>
    </w:p>
    <w:p w:rsidR="00D91788" w:rsidRDefault="00D9178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en-US"/>
        </w:rPr>
      </w:pPr>
    </w:p>
    <w:p w:rsidR="00D91788" w:rsidRDefault="00D9178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en-US"/>
        </w:rPr>
      </w:pPr>
    </w:p>
    <w:p w:rsidR="00D91788" w:rsidRDefault="00D9178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en-US"/>
        </w:rPr>
      </w:pPr>
    </w:p>
    <w:p w:rsidR="00D91788" w:rsidRDefault="00D9178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en-US"/>
        </w:rPr>
      </w:pPr>
    </w:p>
    <w:p w:rsidR="00D91788" w:rsidRDefault="00D9178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en-US"/>
        </w:rPr>
      </w:pPr>
    </w:p>
    <w:p w:rsidR="00D91788" w:rsidRDefault="00D9178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en-US"/>
        </w:rPr>
      </w:pPr>
    </w:p>
    <w:p w:rsidR="00D91788" w:rsidRDefault="00D9178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en-US"/>
        </w:rPr>
      </w:pPr>
    </w:p>
    <w:p w:rsidR="00760CA8" w:rsidRDefault="00760CA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:rsidR="00760CA8" w:rsidRDefault="00760CA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:rsidR="00760CA8" w:rsidRDefault="00760CA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:rsidR="00FA3401" w:rsidRDefault="00FA3401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:rsidR="00AE21C4" w:rsidRPr="00C523D2" w:rsidRDefault="00AE21C4" w:rsidP="00AE21C4">
      <w:pPr>
        <w:pStyle w:val="af3"/>
        <w:spacing w:after="0"/>
        <w:ind w:hanging="284"/>
        <w:jc w:val="center"/>
        <w:rPr>
          <w:rFonts w:ascii="Calibri" w:hAnsi="Calibri" w:cs="Calibri"/>
          <w:b/>
          <w:color w:val="BF8F00" w:themeColor="accent4" w:themeShade="BF"/>
        </w:rPr>
      </w:pPr>
      <w:r w:rsidRPr="00C523D2">
        <w:rPr>
          <w:rFonts w:ascii="Calibri" w:hAnsi="Calibri" w:cs="Arial"/>
          <w:b/>
          <w:color w:val="DC9529"/>
        </w:rPr>
        <w:t>Індекс</w:t>
      </w:r>
      <w:r>
        <w:rPr>
          <w:rFonts w:ascii="Calibri" w:hAnsi="Calibri" w:cs="Arial"/>
          <w:b/>
          <w:color w:val="DC9529"/>
        </w:rPr>
        <w:t>и сільськогосподарської продукції за категоріями виробників</w:t>
      </w:r>
      <w:r w:rsidRPr="00C523D2">
        <w:rPr>
          <w:rFonts w:ascii="Calibri" w:hAnsi="Calibri" w:cs="Calibri"/>
          <w:b/>
          <w:color w:val="BF8F00" w:themeColor="accent4" w:themeShade="BF"/>
        </w:rPr>
        <w:t xml:space="preserve"> </w:t>
      </w:r>
    </w:p>
    <w:p w:rsidR="00AE21C4" w:rsidRDefault="00AE21C4" w:rsidP="00AE21C4">
      <w:pPr>
        <w:spacing w:line="228" w:lineRule="auto"/>
        <w:jc w:val="center"/>
        <w:rPr>
          <w:rFonts w:ascii="Calibri" w:hAnsi="Calibri"/>
          <w:color w:val="22517D"/>
          <w:lang w:val="ru-RU"/>
        </w:rPr>
      </w:pPr>
      <w:r w:rsidRPr="00AA2C96">
        <w:rPr>
          <w:rFonts w:ascii="Calibri" w:hAnsi="Calibri"/>
          <w:color w:val="22517D"/>
          <w:sz w:val="22"/>
          <w:szCs w:val="22"/>
        </w:rPr>
        <w:t xml:space="preserve"> </w:t>
      </w:r>
      <w:r w:rsidRPr="000C374C">
        <w:rPr>
          <w:rFonts w:ascii="Calibri" w:hAnsi="Calibri"/>
          <w:color w:val="22517D"/>
          <w:lang w:val="ru-RU"/>
        </w:rPr>
        <w:t xml:space="preserve">у % до </w:t>
      </w:r>
      <w:proofErr w:type="spellStart"/>
      <w:r w:rsidRPr="000C374C">
        <w:rPr>
          <w:rFonts w:ascii="Calibri" w:hAnsi="Calibri"/>
          <w:color w:val="22517D"/>
          <w:lang w:val="ru-RU"/>
        </w:rPr>
        <w:t>відповідного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</w:t>
      </w:r>
      <w:proofErr w:type="spellStart"/>
      <w:r w:rsidRPr="000C374C">
        <w:rPr>
          <w:rFonts w:ascii="Calibri" w:hAnsi="Calibri"/>
          <w:color w:val="22517D"/>
          <w:lang w:val="ru-RU"/>
        </w:rPr>
        <w:t>періоду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</w:t>
      </w:r>
      <w:proofErr w:type="spellStart"/>
      <w:r w:rsidRPr="000C374C">
        <w:rPr>
          <w:rFonts w:ascii="Calibri" w:hAnsi="Calibri"/>
          <w:color w:val="22517D"/>
          <w:lang w:val="ru-RU"/>
        </w:rPr>
        <w:t>попереднього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року</w:t>
      </w:r>
    </w:p>
    <w:p w:rsidR="00F0310C" w:rsidRDefault="00F0310C" w:rsidP="00FF22F8">
      <w:pPr>
        <w:tabs>
          <w:tab w:val="left" w:pos="7440"/>
        </w:tabs>
        <w:spacing w:line="204" w:lineRule="auto"/>
        <w:jc w:val="center"/>
        <w:rPr>
          <w:rFonts w:ascii="Calibri" w:hAnsi="Calibri" w:cs="Calibri"/>
          <w:i/>
          <w:color w:val="385623" w:themeColor="accent6" w:themeShade="80"/>
          <w:sz w:val="20"/>
          <w:szCs w:val="20"/>
        </w:rPr>
      </w:pPr>
    </w:p>
    <w:tbl>
      <w:tblPr>
        <w:tblW w:w="5000" w:type="pct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1"/>
        <w:gridCol w:w="2409"/>
        <w:gridCol w:w="1985"/>
        <w:gridCol w:w="2039"/>
      </w:tblGrid>
      <w:tr w:rsidR="00AE21C4" w:rsidRPr="00773764" w:rsidTr="00954A57">
        <w:trPr>
          <w:trHeight w:val="247"/>
        </w:trPr>
        <w:tc>
          <w:tcPr>
            <w:tcW w:w="3261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:rsidR="00AE21C4" w:rsidRPr="00353E37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:rsidR="00AE21C4" w:rsidRPr="00353E37" w:rsidRDefault="00AE21C4" w:rsidP="00954A57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Продукція</w:t>
            </w:r>
            <w:proofErr w:type="spell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сільського</w:t>
            </w:r>
            <w:proofErr w:type="spell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господарства</w:t>
            </w:r>
            <w:proofErr w:type="spellEnd"/>
          </w:p>
        </w:tc>
        <w:tc>
          <w:tcPr>
            <w:tcW w:w="4024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</w:tcPr>
          <w:p w:rsidR="00AE21C4" w:rsidRPr="00353E37" w:rsidRDefault="00AE21C4" w:rsidP="00954A57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У тому </w:t>
            </w: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числі</w:t>
            </w:r>
            <w:proofErr w:type="spellEnd"/>
          </w:p>
        </w:tc>
      </w:tr>
      <w:tr w:rsidR="00AE21C4" w:rsidRPr="00773764" w:rsidTr="00954A57">
        <w:tc>
          <w:tcPr>
            <w:tcW w:w="3261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:rsidR="00AE21C4" w:rsidRPr="00353E37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2409" w:type="dxa"/>
            <w:vMerge/>
            <w:tcBorders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:rsidR="00AE21C4" w:rsidRPr="00353E37" w:rsidRDefault="00AE21C4" w:rsidP="00954A57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:rsidR="00AE21C4" w:rsidRPr="00353E37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продукція</w:t>
            </w:r>
            <w:proofErr w:type="spell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рослинництва</w:t>
            </w:r>
            <w:proofErr w:type="spell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</w:tcPr>
          <w:p w:rsidR="00AE21C4" w:rsidRPr="00353E37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продукція</w:t>
            </w:r>
            <w:proofErr w:type="spell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твар</w:t>
            </w: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инництва</w:t>
            </w:r>
            <w:proofErr w:type="spell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</w:p>
        </w:tc>
      </w:tr>
      <w:tr w:rsidR="00223951" w:rsidRPr="00B43F7F" w:rsidTr="00954A57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223951" w:rsidRPr="00353E37" w:rsidRDefault="00223951" w:rsidP="00223951">
            <w:pPr>
              <w:spacing w:before="12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Господарства усіх категорій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223951" w:rsidRPr="00316D0E" w:rsidRDefault="00223951" w:rsidP="00223951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9</w:t>
            </w: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en-US"/>
              </w:rPr>
              <w:t>2</w:t>
            </w: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,</w:t>
            </w: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en-US"/>
              </w:rPr>
              <w:t>7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223951" w:rsidRPr="00316D0E" w:rsidRDefault="00223951" w:rsidP="00223951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…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223951" w:rsidRPr="00316D0E" w:rsidRDefault="00223951" w:rsidP="00223951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9</w:t>
            </w: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en-US"/>
              </w:rPr>
              <w:t>2</w:t>
            </w: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,</w:t>
            </w: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en-US"/>
              </w:rPr>
              <w:t>7</w:t>
            </w:r>
          </w:p>
        </w:tc>
      </w:tr>
      <w:tr w:rsidR="00223951" w:rsidRPr="00B43F7F" w:rsidTr="00954A57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center"/>
          </w:tcPr>
          <w:p w:rsidR="00223951" w:rsidRPr="00353E37" w:rsidRDefault="00223951" w:rsidP="00223951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223951" w:rsidRPr="00316D0E" w:rsidRDefault="00223951" w:rsidP="00223951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223951" w:rsidRPr="00316D0E" w:rsidRDefault="00223951" w:rsidP="00223951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223951" w:rsidRPr="00316D0E" w:rsidRDefault="00223951" w:rsidP="00223951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</w:tr>
      <w:tr w:rsidR="00223951" w:rsidRPr="00B43F7F" w:rsidTr="00954A57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223951" w:rsidRPr="00353E37" w:rsidRDefault="00223951" w:rsidP="00223951">
            <w:pPr>
              <w:spacing w:before="120"/>
              <w:ind w:left="17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підприємства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223951" w:rsidRPr="00316D0E" w:rsidRDefault="00223951" w:rsidP="00223951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en-US"/>
              </w:rPr>
              <w:t>97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,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en-US"/>
              </w:rPr>
              <w:t>0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223951" w:rsidRPr="00316D0E" w:rsidRDefault="00223951" w:rsidP="00223951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…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223951" w:rsidRPr="00316D0E" w:rsidRDefault="00223951" w:rsidP="00223951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en-US"/>
              </w:rPr>
              <w:t>97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,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en-US"/>
              </w:rPr>
              <w:t>0</w:t>
            </w:r>
          </w:p>
        </w:tc>
      </w:tr>
      <w:tr w:rsidR="00223951" w:rsidRPr="00B43F7F" w:rsidTr="00954A57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223951" w:rsidRPr="00353E37" w:rsidRDefault="00223951" w:rsidP="00223951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господарства населення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223951" w:rsidRPr="00316D0E" w:rsidRDefault="00223951" w:rsidP="00223951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en-US"/>
              </w:rPr>
              <w:t>90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,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en-US"/>
              </w:rPr>
              <w:t>0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223951" w:rsidRPr="00316D0E" w:rsidRDefault="00223951" w:rsidP="00223951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…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223951" w:rsidRPr="00316D0E" w:rsidRDefault="00223951" w:rsidP="00223951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en-US"/>
              </w:rPr>
              <w:t>90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,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en-US"/>
              </w:rPr>
              <w:t>0</w:t>
            </w:r>
          </w:p>
        </w:tc>
      </w:tr>
    </w:tbl>
    <w:p w:rsidR="00AE21C4" w:rsidRDefault="00AE21C4" w:rsidP="00AE21C4">
      <w:pPr>
        <w:spacing w:line="216" w:lineRule="auto"/>
        <w:rPr>
          <w:rFonts w:ascii="Calibri" w:hAnsi="Calibri" w:cs="Arial"/>
          <w:b/>
          <w:color w:val="22517D"/>
        </w:rPr>
      </w:pPr>
    </w:p>
    <w:p w:rsidR="00A55132" w:rsidRDefault="00A55132" w:rsidP="00AE21C4">
      <w:pPr>
        <w:spacing w:line="216" w:lineRule="auto"/>
        <w:rPr>
          <w:rFonts w:ascii="Calibri" w:hAnsi="Calibri" w:cs="Arial"/>
          <w:b/>
          <w:color w:val="22517D"/>
        </w:rPr>
      </w:pP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A55132" w:rsidRPr="002923D5" w:rsidTr="007849F8">
        <w:tc>
          <w:tcPr>
            <w:tcW w:w="9747" w:type="dxa"/>
          </w:tcPr>
          <w:p w:rsidR="00A55132" w:rsidRPr="002923D5" w:rsidRDefault="00A55132" w:rsidP="00954A57">
            <w:pPr>
              <w:pStyle w:val="af5"/>
              <w:numPr>
                <w:ilvl w:val="0"/>
                <w:numId w:val="4"/>
              </w:numPr>
              <w:ind w:left="385" w:hanging="357"/>
              <w:rPr>
                <w:rFonts w:ascii="Calibri" w:hAnsi="Calibri"/>
                <w:b/>
                <w:bCs/>
                <w:color w:val="DC9529"/>
              </w:rPr>
            </w:pPr>
            <w:r w:rsidRPr="002923D5">
              <w:rPr>
                <w:rFonts w:ascii="Calibri" w:hAnsi="Calibri"/>
                <w:b/>
                <w:bCs/>
                <w:color w:val="DC9529"/>
              </w:rPr>
              <w:t>Географічне охоплення</w:t>
            </w:r>
          </w:p>
        </w:tc>
      </w:tr>
      <w:tr w:rsidR="00A55132" w:rsidRPr="002923D5" w:rsidTr="00FE1107">
        <w:trPr>
          <w:trHeight w:val="1094"/>
        </w:trPr>
        <w:tc>
          <w:tcPr>
            <w:tcW w:w="9747" w:type="dxa"/>
          </w:tcPr>
          <w:p w:rsidR="00A55132" w:rsidRPr="002923D5" w:rsidRDefault="00A55132" w:rsidP="00954A57">
            <w:pPr>
              <w:jc w:val="both"/>
              <w:rPr>
                <w:rFonts w:ascii="Calibri" w:hAnsi="Calibri"/>
                <w:color w:val="22517D"/>
              </w:rPr>
            </w:pPr>
            <w:r w:rsidRPr="002923D5">
              <w:rPr>
                <w:rFonts w:ascii="Calibri" w:hAnsi="Calibri"/>
                <w:color w:val="22517D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:rsidR="00A55132" w:rsidRPr="002923D5" w:rsidRDefault="00A55132" w:rsidP="00954A57">
            <w:pPr>
              <w:jc w:val="both"/>
              <w:rPr>
                <w:rFonts w:ascii="Calibri" w:hAnsi="Calibri"/>
                <w:color w:val="22517D"/>
              </w:rPr>
            </w:pPr>
          </w:p>
        </w:tc>
      </w:tr>
      <w:tr w:rsidR="00A55132" w:rsidRPr="002923D5" w:rsidTr="007849F8">
        <w:tc>
          <w:tcPr>
            <w:tcW w:w="9747" w:type="dxa"/>
          </w:tcPr>
          <w:p w:rsidR="00A55132" w:rsidRPr="002923D5" w:rsidRDefault="00A55132" w:rsidP="00954A57">
            <w:pPr>
              <w:pStyle w:val="af5"/>
              <w:numPr>
                <w:ilvl w:val="0"/>
                <w:numId w:val="3"/>
              </w:numPr>
              <w:ind w:left="385" w:hanging="357"/>
              <w:rPr>
                <w:rFonts w:ascii="Calibri" w:hAnsi="Calibri"/>
                <w:b/>
                <w:bCs/>
                <w:color w:val="DC9529"/>
              </w:rPr>
            </w:pPr>
            <w:r w:rsidRPr="002923D5">
              <w:rPr>
                <w:rFonts w:ascii="Calibri" w:hAnsi="Calibri"/>
                <w:b/>
                <w:bCs/>
                <w:color w:val="DC9529"/>
              </w:rPr>
              <w:lastRenderedPageBreak/>
              <w:t>Основні показники</w:t>
            </w:r>
          </w:p>
        </w:tc>
      </w:tr>
      <w:tr w:rsidR="00A55132" w:rsidRPr="002923D5" w:rsidTr="007849F8">
        <w:tc>
          <w:tcPr>
            <w:tcW w:w="9747" w:type="dxa"/>
          </w:tcPr>
          <w:p w:rsidR="00A55132" w:rsidRDefault="00A55132" w:rsidP="00954A57">
            <w:pPr>
              <w:jc w:val="both"/>
              <w:rPr>
                <w:rFonts w:ascii="Calibri" w:hAnsi="Calibri" w:cs="Calibri"/>
                <w:color w:val="1F4E79" w:themeColor="accent5" w:themeShade="80"/>
              </w:rPr>
            </w:pPr>
            <w:r w:rsidRPr="002923D5">
              <w:rPr>
                <w:rFonts w:ascii="Calibri" w:hAnsi="Calibri" w:cs="Calibri"/>
                <w:b/>
                <w:bCs/>
                <w:color w:val="1F4E79" w:themeColor="accent5" w:themeShade="80"/>
                <w:lang w:eastAsia="uk-UA"/>
              </w:rPr>
              <w:t>Індекс сільськогосподарської продукції</w:t>
            </w:r>
            <w:r w:rsidRPr="002923D5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002923D5">
              <w:rPr>
                <w:rFonts w:ascii="Calibri" w:hAnsi="Calibri" w:cs="Calibri"/>
                <w:color w:val="1F4E79" w:themeColor="accent5" w:themeShade="80"/>
              </w:rPr>
              <w:t xml:space="preserve">за періоди, що обрані для порівняння. </w:t>
            </w:r>
          </w:p>
          <w:p w:rsidR="00A55132" w:rsidRPr="002923D5" w:rsidRDefault="00A55132" w:rsidP="00954A57">
            <w:pPr>
              <w:jc w:val="both"/>
              <w:rPr>
                <w:rFonts w:ascii="Calibri" w:hAnsi="Calibri"/>
                <w:color w:val="1F4E79" w:themeColor="accent5" w:themeShade="80"/>
              </w:rPr>
            </w:pPr>
          </w:p>
        </w:tc>
      </w:tr>
      <w:tr w:rsidR="00A55132" w:rsidRPr="002923D5" w:rsidTr="007849F8">
        <w:tc>
          <w:tcPr>
            <w:tcW w:w="9747" w:type="dxa"/>
          </w:tcPr>
          <w:p w:rsidR="00A55132" w:rsidRPr="002923D5" w:rsidRDefault="00A55132" w:rsidP="00954A57">
            <w:pPr>
              <w:pStyle w:val="af5"/>
              <w:numPr>
                <w:ilvl w:val="0"/>
                <w:numId w:val="3"/>
              </w:numPr>
              <w:ind w:left="385" w:hanging="357"/>
              <w:jc w:val="both"/>
              <w:rPr>
                <w:rFonts w:ascii="Calibri" w:hAnsi="Calibri"/>
                <w:b/>
                <w:color w:val="21517E"/>
              </w:rPr>
            </w:pPr>
            <w:r w:rsidRPr="002923D5">
              <w:rPr>
                <w:rFonts w:ascii="Calibri" w:hAnsi="Calibri"/>
                <w:b/>
                <w:bCs/>
                <w:color w:val="DC9529"/>
              </w:rPr>
              <w:t>Методологія</w:t>
            </w:r>
          </w:p>
        </w:tc>
      </w:tr>
      <w:tr w:rsidR="00A55132" w:rsidRPr="001E1AAD" w:rsidTr="007849F8">
        <w:tc>
          <w:tcPr>
            <w:tcW w:w="9747" w:type="dxa"/>
          </w:tcPr>
          <w:p w:rsidR="00BA51DC" w:rsidRPr="00F3754D" w:rsidRDefault="00BA51DC" w:rsidP="00BA51DC">
            <w:pPr>
              <w:pStyle w:val="aff0"/>
              <w:ind w:left="0" w:right="0" w:firstLine="0"/>
              <w:jc w:val="both"/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</w:pP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4"/>
              </w:rPr>
              <w:t xml:space="preserve">Показники формуються за результатами державного статистичного спостереження "Продукція сільського господарства у постійних цінах". </w:t>
            </w: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 xml:space="preserve">У межах </w:t>
            </w:r>
            <w:r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 xml:space="preserve">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:rsidR="00BA51DC" w:rsidRPr="00F3754D" w:rsidRDefault="00BA51DC" w:rsidP="00BA51DC">
            <w:pPr>
              <w:spacing w:before="120"/>
              <w:jc w:val="both"/>
              <w:rPr>
                <w:rFonts w:asciiTheme="minorHAnsi" w:hAnsiTheme="minorHAnsi" w:cs="Calibri"/>
                <w:color w:val="1F4E79" w:themeColor="accent5" w:themeShade="80"/>
                <w:kern w:val="2"/>
              </w:rPr>
            </w:pPr>
            <w:r w:rsidRPr="00F3754D">
              <w:rPr>
                <w:rFonts w:asciiTheme="minorHAnsi" w:hAnsiTheme="minorHAnsi" w:cs="Calibri"/>
                <w:color w:val="1F4E79" w:themeColor="accent5" w:themeShade="80"/>
                <w:kern w:val="2"/>
              </w:rPr>
              <w:t xml:space="preserve">За постійні ціни прийняті середні ціни 2021 року. </w:t>
            </w:r>
          </w:p>
          <w:p w:rsidR="00BA51DC" w:rsidRPr="00F3754D" w:rsidRDefault="00BA51DC" w:rsidP="00BA51DC">
            <w:pPr>
              <w:spacing w:before="120"/>
              <w:jc w:val="both"/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</w:pP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>Розрахунки за січень – січень</w:t>
            </w:r>
            <w:r>
              <w:rPr>
                <w:rFonts w:ascii="Vivaldi" w:hAnsi="Vivaldi" w:cs="Calibri"/>
                <w:color w:val="1F4E79" w:themeColor="accent5" w:themeShade="80"/>
                <w:lang w:eastAsia="uk-UA"/>
              </w:rPr>
              <w:t>—</w:t>
            </w: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>травень проводяться на основі даних щодо продукції тваринництва, із січня</w:t>
            </w:r>
            <w:r>
              <w:rPr>
                <w:rFonts w:ascii="Vivaldi" w:hAnsi="Vivaldi" w:cs="Calibri"/>
                <w:color w:val="1F4E79" w:themeColor="accent5" w:themeShade="80"/>
                <w:lang w:eastAsia="uk-UA"/>
              </w:rPr>
              <w:t>—</w:t>
            </w: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 xml:space="preserve">червня − на основі даних щодо продукції рослинництва та тваринництва. </w:t>
            </w:r>
          </w:p>
          <w:p w:rsidR="00BA51DC" w:rsidRPr="00C61F22" w:rsidRDefault="00BA51DC" w:rsidP="00BA51DC">
            <w:pPr>
              <w:spacing w:before="120"/>
              <w:jc w:val="both"/>
              <w:rPr>
                <w:rFonts w:asciiTheme="minorHAnsi" w:hAnsiTheme="minorHAnsi"/>
                <w:color w:val="1F4E79" w:themeColor="accent5" w:themeShade="80"/>
              </w:rPr>
            </w:pP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Джерелами даних є інформація, отримана за результатами інших державних статистичних спостережень: зведені дані </w:t>
            </w:r>
            <w:r w:rsidRPr="00C61F22">
              <w:rPr>
                <w:rFonts w:asciiTheme="minorHAnsi" w:hAnsiTheme="minorHAnsi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 "Площі, валові збори та урожайність сільськогосподарських культур" за формою</w:t>
            </w:r>
            <w:r>
              <w:rPr>
                <w:rFonts w:asciiTheme="minorHAnsi" w:hAnsiTheme="minorHAnsi"/>
                <w:color w:val="1F4E79" w:themeColor="accent5" w:themeShade="80"/>
              </w:rPr>
              <w:t xml:space="preserve">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№ 37-сг (місячна) "Звіт про збирання врожаю сільськогосподарських культур" та формою № 29-сг (річна) "Звіт про площі та валові збори сільськогосподарських культур, плодів, ягід і винограду"; зведені дані </w:t>
            </w:r>
            <w:r w:rsidRPr="00C61F22">
              <w:rPr>
                <w:rFonts w:asciiTheme="minorHAnsi" w:hAnsiTheme="minorHAnsi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 "Виробництво продукції тваринництва, кількість </w:t>
            </w:r>
            <w:r w:rsidRPr="00C61F22">
              <w:rPr>
                <w:rFonts w:asciiTheme="minorHAnsi" w:hAnsiTheme="minorHAnsi"/>
                <w:color w:val="1F4E79" w:themeColor="accent5" w:themeShade="80"/>
                <w:spacing w:val="-4"/>
              </w:rPr>
              <w:t xml:space="preserve">сільськогосподарських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тварин та забезпеченість їх кормами" за формою № 24-сг (місячна) "Звіт про виробництво продукції тваринництва та кількість сільськогосподарських тварин" </w:t>
            </w:r>
            <w:r w:rsidRPr="00C61F22">
              <w:rPr>
                <w:rFonts w:asciiTheme="minorHAnsi" w:hAnsiTheme="minorHAnsi"/>
                <w:color w:val="1F4E79" w:themeColor="accent5" w:themeShade="80"/>
                <w:spacing w:val="-2"/>
              </w:rPr>
              <w:t xml:space="preserve">та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формою № 24 (річна) "Звіт про виробництво продукції тваринництва, кількість сільськогосподарських тварин і забезпеченість їх кормами"; статистична інформація </w:t>
            </w:r>
            <w:r w:rsidRPr="00C61F22">
              <w:rPr>
                <w:rFonts w:asciiTheme="minorHAnsi" w:hAnsiTheme="minorHAnsi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 "Реалізація продукції сільського господарства підприємствами та господарствами населення".</w:t>
            </w:r>
          </w:p>
          <w:p w:rsidR="00A55132" w:rsidRPr="00085C45" w:rsidRDefault="00A55132" w:rsidP="00954A57">
            <w:pPr>
              <w:spacing w:before="120"/>
              <w:jc w:val="both"/>
              <w:rPr>
                <w:rFonts w:asciiTheme="minorHAnsi" w:hAnsiTheme="minorHAnsi" w:cs="Calibri"/>
                <w:color w:val="0000FF"/>
                <w:u w:val="single"/>
                <w:lang w:val="en-US"/>
              </w:rPr>
            </w:pPr>
            <w:r w:rsidRPr="00085C45">
              <w:rPr>
                <w:rFonts w:asciiTheme="minorHAnsi" w:hAnsiTheme="minorHAnsi"/>
                <w:color w:val="22517D"/>
              </w:rPr>
              <w:t xml:space="preserve">Методологічні положення: </w:t>
            </w:r>
            <w:hyperlink r:id="rId20" w:history="1">
              <w:r w:rsidR="004E313F" w:rsidRPr="00F43A8F">
                <w:rPr>
                  <w:rStyle w:val="a5"/>
                  <w:rFonts w:asciiTheme="minorHAnsi" w:hAnsiTheme="minorHAnsi"/>
                  <w:color w:val="1F4E79" w:themeColor="accent5" w:themeShade="80"/>
                </w:rPr>
                <w:t>https://stat.gov.ua/sites/default/files/2025-11/mp_pc.pdf</w:t>
              </w:r>
            </w:hyperlink>
          </w:p>
          <w:p w:rsidR="00A55132" w:rsidRPr="001E1AAD" w:rsidRDefault="00A55132" w:rsidP="00954A57">
            <w:pPr>
              <w:jc w:val="both"/>
              <w:rPr>
                <w:rFonts w:ascii="Calibri" w:hAnsi="Calibri" w:cs="Calibri"/>
                <w:color w:val="0000FF"/>
                <w:sz w:val="28"/>
                <w:u w:val="single"/>
                <w:lang w:val="en-US"/>
              </w:rPr>
            </w:pPr>
          </w:p>
        </w:tc>
      </w:tr>
      <w:tr w:rsidR="00A55132" w:rsidRPr="002923D5" w:rsidTr="007849F8">
        <w:tc>
          <w:tcPr>
            <w:tcW w:w="9747" w:type="dxa"/>
          </w:tcPr>
          <w:p w:rsidR="00A55132" w:rsidRPr="002923D5" w:rsidRDefault="00A55132" w:rsidP="00954A57">
            <w:pPr>
              <w:pStyle w:val="af5"/>
              <w:numPr>
                <w:ilvl w:val="0"/>
                <w:numId w:val="3"/>
              </w:numPr>
              <w:ind w:left="385" w:hanging="357"/>
              <w:jc w:val="both"/>
              <w:rPr>
                <w:rFonts w:ascii="Calibri" w:hAnsi="Calibri"/>
                <w:color w:val="21517E"/>
              </w:rPr>
            </w:pPr>
            <w:r w:rsidRPr="002923D5">
              <w:rPr>
                <w:rFonts w:ascii="Calibri" w:hAnsi="Calibri" w:cs="Calibri"/>
                <w:b/>
                <w:bCs/>
                <w:color w:val="DC9529"/>
              </w:rPr>
              <w:t>Перегляд даних</w:t>
            </w:r>
          </w:p>
        </w:tc>
      </w:tr>
      <w:tr w:rsidR="00A55132" w:rsidRPr="002923D5" w:rsidTr="007849F8">
        <w:tc>
          <w:tcPr>
            <w:tcW w:w="9747" w:type="dxa"/>
          </w:tcPr>
          <w:p w:rsidR="00A55132" w:rsidRPr="002923D5" w:rsidRDefault="00A55132" w:rsidP="00954A57">
            <w:pPr>
              <w:pStyle w:val="ab"/>
              <w:spacing w:before="0" w:beforeAutospacing="0" w:after="0" w:afterAutospacing="0"/>
              <w:jc w:val="both"/>
              <w:rPr>
                <w:rFonts w:ascii="Calibri" w:hAnsi="Calibri"/>
                <w:color w:val="21517E"/>
              </w:rPr>
            </w:pPr>
            <w:r w:rsidRPr="002923D5">
              <w:rPr>
                <w:rFonts w:ascii="Calibri" w:hAnsi="Calibri" w:cs="Calibri"/>
                <w:color w:val="1F4E79" w:themeColor="accent5" w:themeShade="80"/>
              </w:rPr>
              <w:t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у постійних цінах, які оприлюднюються в травні наступного за звітним року.</w:t>
            </w:r>
          </w:p>
        </w:tc>
      </w:tr>
    </w:tbl>
    <w:p w:rsidR="00A36402" w:rsidRDefault="00A36402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bookmarkEnd w:id="0"/>
    <w:p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BA51DC" w:rsidRDefault="00BA51DC" w:rsidP="00A36402">
      <w:pPr>
        <w:widowControl w:val="0"/>
        <w:rPr>
          <w:rFonts w:ascii="Calibri" w:hAnsi="Calibri"/>
        </w:rPr>
      </w:pPr>
    </w:p>
    <w:p w:rsidR="00782928" w:rsidRDefault="00782928" w:rsidP="00A36402">
      <w:pPr>
        <w:widowControl w:val="0"/>
        <w:rPr>
          <w:rFonts w:ascii="Calibri" w:hAnsi="Calibri"/>
        </w:rPr>
      </w:pPr>
    </w:p>
    <w:p w:rsidR="00782928" w:rsidRDefault="00782928" w:rsidP="00A36402">
      <w:pPr>
        <w:widowControl w:val="0"/>
        <w:rPr>
          <w:rFonts w:ascii="Calibri" w:hAnsi="Calibri"/>
        </w:rPr>
      </w:pPr>
    </w:p>
    <w:p w:rsidR="00782928" w:rsidRDefault="00782928" w:rsidP="00A36402">
      <w:pPr>
        <w:widowControl w:val="0"/>
        <w:rPr>
          <w:rFonts w:ascii="Calibri" w:hAnsi="Calibri"/>
        </w:rPr>
      </w:pPr>
    </w:p>
    <w:p w:rsidR="00782928" w:rsidRDefault="00782928" w:rsidP="00A36402">
      <w:pPr>
        <w:widowControl w:val="0"/>
        <w:rPr>
          <w:rFonts w:ascii="Calibri" w:hAnsi="Calibri"/>
        </w:rPr>
      </w:pPr>
    </w:p>
    <w:p w:rsidR="00782928" w:rsidRDefault="00782928" w:rsidP="00A36402">
      <w:pPr>
        <w:widowControl w:val="0"/>
        <w:rPr>
          <w:rFonts w:ascii="Calibri" w:hAnsi="Calibri"/>
        </w:rPr>
      </w:pPr>
    </w:p>
    <w:p w:rsidR="00A36402" w:rsidRDefault="00A36402" w:rsidP="00A36402">
      <w:pPr>
        <w:rPr>
          <w:rFonts w:ascii="Calibri" w:hAnsi="Calibri"/>
          <w:sz w:val="10"/>
          <w:szCs w:val="10"/>
        </w:rPr>
      </w:pPr>
    </w:p>
    <w:tbl>
      <w:tblPr>
        <w:tblW w:w="9628" w:type="dxa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8"/>
      </w:tblGrid>
      <w:tr w:rsidR="0080352C" w:rsidTr="003B5298">
        <w:trPr>
          <w:trHeight w:val="690"/>
        </w:trPr>
        <w:tc>
          <w:tcPr>
            <w:tcW w:w="9628" w:type="dxa"/>
            <w:tcBorders>
              <w:left w:val="single" w:sz="12" w:space="0" w:color="DB9528"/>
            </w:tcBorders>
            <w:vAlign w:val="bottom"/>
          </w:tcPr>
          <w:p w:rsidR="0080352C" w:rsidRPr="0011075F" w:rsidRDefault="0080352C" w:rsidP="0080352C">
            <w:pPr>
              <w:rPr>
                <w:rFonts w:asciiTheme="majorHAnsi" w:hAnsiTheme="majorHAnsi" w:cs="Calibri Light"/>
                <w:color w:val="666666"/>
                <w:sz w:val="20"/>
                <w:szCs w:val="20"/>
              </w:rPr>
            </w:pPr>
            <w:r w:rsidRPr="0011075F"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 xml:space="preserve">Довідка: </w:t>
            </w:r>
            <w:proofErr w:type="spellStart"/>
            <w:r w:rsidRPr="0011075F"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>тел</w:t>
            </w:r>
            <w:proofErr w:type="spellEnd"/>
            <w:r w:rsidRPr="0011075F"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 xml:space="preserve">. (0512) </w:t>
            </w:r>
            <w:r>
              <w:rPr>
                <w:rFonts w:asciiTheme="majorHAnsi" w:hAnsiTheme="majorHAnsi" w:cs="Calibri Light"/>
                <w:color w:val="666666"/>
                <w:sz w:val="20"/>
                <w:szCs w:val="20"/>
                <w:lang w:val="en-US"/>
              </w:rPr>
              <w:t>50-08-32</w:t>
            </w:r>
            <w:r w:rsidRPr="0011075F"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>; e-</w:t>
            </w:r>
            <w:proofErr w:type="spellStart"/>
            <w:r w:rsidRPr="0011075F"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>mail</w:t>
            </w:r>
            <w:proofErr w:type="spellEnd"/>
            <w:r w:rsidRPr="0011075F"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>: gus@mk.ukrstat.gov.ua</w:t>
            </w:r>
          </w:p>
          <w:p w:rsidR="0080352C" w:rsidRDefault="0080352C" w:rsidP="0080352C">
            <w:pPr>
              <w:widowControl w:val="0"/>
              <w:rPr>
                <w:rStyle w:val="a5"/>
                <w:rFonts w:asciiTheme="majorHAnsi" w:hAnsiTheme="majorHAnsi"/>
                <w:color w:val="666666"/>
                <w:sz w:val="20"/>
                <w:szCs w:val="20"/>
                <w:u w:val="none"/>
              </w:rPr>
            </w:pPr>
            <w:r w:rsidRPr="0011075F"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 xml:space="preserve">Більше інформації: </w:t>
            </w:r>
            <w:hyperlink r:id="rId21" w:history="1">
              <w:r w:rsidRPr="0011075F">
                <w:rPr>
                  <w:rStyle w:val="a5"/>
                  <w:rFonts w:asciiTheme="majorHAnsi" w:hAnsiTheme="majorHAnsi"/>
                  <w:color w:val="666666"/>
                  <w:sz w:val="20"/>
                  <w:szCs w:val="20"/>
                  <w:u w:val="none"/>
                </w:rPr>
                <w:t>http</w:t>
              </w:r>
              <w:r w:rsidRPr="0011075F">
                <w:rPr>
                  <w:rStyle w:val="a5"/>
                  <w:rFonts w:asciiTheme="majorHAnsi" w:hAnsiTheme="majorHAnsi"/>
                  <w:color w:val="666666"/>
                  <w:sz w:val="20"/>
                  <w:szCs w:val="20"/>
                  <w:u w:val="none"/>
                  <w:lang w:val="en-US"/>
                </w:rPr>
                <w:t>s</w:t>
              </w:r>
              <w:r w:rsidRPr="0011075F">
                <w:rPr>
                  <w:rStyle w:val="a5"/>
                  <w:rFonts w:asciiTheme="majorHAnsi" w:hAnsiTheme="majorHAnsi"/>
                  <w:color w:val="666666"/>
                  <w:sz w:val="20"/>
                  <w:szCs w:val="20"/>
                  <w:u w:val="none"/>
                </w:rPr>
                <w:t>://www.mk.ukrstat.gov.ua/stat_</w:t>
              </w:r>
              <w:r w:rsidRPr="0011075F">
                <w:rPr>
                  <w:rStyle w:val="a5"/>
                  <w:rFonts w:asciiTheme="majorHAnsi" w:hAnsiTheme="majorHAnsi"/>
                  <w:color w:val="666666"/>
                  <w:sz w:val="20"/>
                  <w:szCs w:val="20"/>
                  <w:u w:val="none"/>
                  <w:lang w:val="en-US"/>
                </w:rPr>
                <w:t>inf</w:t>
              </w:r>
              <w:r w:rsidRPr="0011075F">
                <w:rPr>
                  <w:rStyle w:val="a5"/>
                  <w:rFonts w:asciiTheme="majorHAnsi" w:hAnsiTheme="majorHAnsi"/>
                  <w:color w:val="666666"/>
                  <w:sz w:val="20"/>
                  <w:szCs w:val="20"/>
                  <w:u w:val="none"/>
                </w:rPr>
                <w:t>.</w:t>
              </w:r>
              <w:proofErr w:type="spellStart"/>
              <w:r w:rsidRPr="0011075F">
                <w:rPr>
                  <w:rStyle w:val="a5"/>
                  <w:rFonts w:asciiTheme="majorHAnsi" w:hAnsiTheme="majorHAnsi"/>
                  <w:color w:val="666666"/>
                  <w:sz w:val="20"/>
                  <w:szCs w:val="20"/>
                  <w:u w:val="none"/>
                </w:rPr>
                <w:t>htm</w:t>
              </w:r>
              <w:proofErr w:type="spellEnd"/>
            </w:hyperlink>
          </w:p>
          <w:p w:rsidR="0080352C" w:rsidRPr="00596166" w:rsidRDefault="0080352C" w:rsidP="0080352C">
            <w:pPr>
              <w:widowControl w:val="0"/>
              <w:rPr>
                <w:rFonts w:ascii="Calibri" w:hAnsi="Calibri"/>
                <w:sz w:val="10"/>
                <w:szCs w:val="10"/>
                <w:lang w:val="en-US"/>
              </w:rPr>
            </w:pPr>
            <w:r w:rsidRPr="0011075F"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>Головне управління статистики у Миколаївській області, 202</w:t>
            </w:r>
            <w:r>
              <w:rPr>
                <w:rFonts w:asciiTheme="majorHAnsi" w:hAnsiTheme="majorHAnsi" w:cs="Calibri Light"/>
                <w:color w:val="666666"/>
                <w:sz w:val="20"/>
                <w:szCs w:val="20"/>
                <w:lang w:val="en-US"/>
              </w:rPr>
              <w:t>6</w:t>
            </w:r>
          </w:p>
        </w:tc>
      </w:tr>
    </w:tbl>
    <w:p w:rsidR="00A36402" w:rsidRDefault="00A36402" w:rsidP="00A55132">
      <w:pPr>
        <w:widowControl w:val="0"/>
      </w:pPr>
      <w:bookmarkStart w:id="1" w:name="_GoBack"/>
      <w:bookmarkEnd w:id="1"/>
    </w:p>
    <w:sectPr w:rsidR="00A36402" w:rsidSect="0043435C">
      <w:footerReference w:type="even" r:id="rId22"/>
      <w:footerReference w:type="default" r:id="rId23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6D66" w:rsidRDefault="00BF6D66" w:rsidP="005345A4">
      <w:r>
        <w:separator/>
      </w:r>
    </w:p>
  </w:endnote>
  <w:endnote w:type="continuationSeparator" w:id="0">
    <w:p w:rsidR="00BF6D66" w:rsidRDefault="00BF6D66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HAns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3B5298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:rsidR="00020772" w:rsidRDefault="00020772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6D66" w:rsidRDefault="00BF6D66" w:rsidP="005345A4">
      <w:r>
        <w:separator/>
      </w:r>
    </w:p>
  </w:footnote>
  <w:footnote w:type="continuationSeparator" w:id="0">
    <w:p w:rsidR="00BF6D66" w:rsidRDefault="00BF6D66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9.75pt;height:39.75pt;visibility:visible;mso-wrap-style:square" o:bullet="t">
        <v:imagedata r:id="rId1" o:title=""/>
      </v:shape>
    </w:pict>
  </w:numPicBullet>
  <w:numPicBullet w:numPicBulletId="1">
    <w:pict>
      <v:shape id="_x0000_i1027" type="#_x0000_t75" style="width:36.85pt;height:36.85pt;visibility:visible;mso-wrap-style:square" o:bullet="t">
        <v:imagedata r:id="rId2" o:title=""/>
      </v:shape>
    </w:pict>
  </w:numPicBullet>
  <w:numPicBullet w:numPicBulletId="2">
    <w:pict>
      <v:shape id="_x0000_i1028" type="#_x0000_t75" style="width:36.3pt;height:36.3pt;visibility:visible;mso-wrap-style:square" o:bullet="t">
        <v:imagedata r:id="rId3" o:title=""/>
      </v:shape>
    </w:pict>
  </w:numPicBullet>
  <w:numPicBullet w:numPicBulletId="3">
    <w:pict>
      <v:shape id="_x0000_i1029" type="#_x0000_t75" style="width:36.85pt;height:36.85pt;visibility:visible;mso-wrap-style:square" o:bullet="t">
        <v:imagedata r:id="rId4" o:title=""/>
      </v:shape>
    </w:pict>
  </w:numPicBullet>
  <w:numPicBullet w:numPicBulletId="4">
    <w:pict>
      <v:shape id="_x0000_i1030" type="#_x0000_t75" style="width:38pt;height:36.85pt;visibility:visible;mso-wrap-style:square" o:bullet="t">
        <v:imagedata r:id="rId5" o:title=""/>
      </v:shape>
    </w:pict>
  </w:numPicBullet>
  <w:numPicBullet w:numPicBulletId="5">
    <w:pict>
      <v:shape id="_x0000_i1031" type="#_x0000_t75" style="width:38pt;height:36.85pt;visibility:visible;mso-wrap-style:square" o:bullet="t">
        <v:imagedata r:id="rId6" o:title=""/>
      </v:shape>
    </w:pict>
  </w:numPicBullet>
  <w:numPicBullet w:numPicBulletId="6">
    <w:pict>
      <v:shape id="_x0000_i1032" type="#_x0000_t75" style="width:38pt;height:36.85pt;visibility:visible;mso-wrap-style:square" o:bullet="t">
        <v:imagedata r:id="rId7" o:title=""/>
      </v:shape>
    </w:pict>
  </w:numPicBullet>
  <w:numPicBullet w:numPicBulletId="7">
    <w:pict>
      <v:shape id="_x0000_i1033" type="#_x0000_t75" style="width:38pt;height:38pt;visibility:visible;mso-wrap-style:square" o:bullet="t">
        <v:imagedata r:id="rId8" o:title=""/>
      </v:shape>
    </w:pict>
  </w:numPicBullet>
  <w:numPicBullet w:numPicBulletId="8">
    <w:pict>
      <v:shape id="_x0000_i1034" type="#_x0000_t75" style="width:38pt;height:38pt;visibility:visible;mso-wrap-style:square" o:bullet="t">
        <v:imagedata r:id="rId9" o:title=""/>
      </v:shape>
    </w:pict>
  </w:numPicBullet>
  <w:numPicBullet w:numPicBulletId="9">
    <w:pict>
      <v:shape id="_x0000_i1035" type="#_x0000_t75" style="width:38pt;height:38pt;visibility:visible;mso-wrap-style:square" o:bullet="t">
        <v:imagedata r:id="rId10" o:title=""/>
      </v:shape>
    </w:pict>
  </w:numPicBullet>
  <w:numPicBullet w:numPicBulletId="10">
    <w:pict>
      <v:shape id="_x0000_i1036" type="#_x0000_t75" style="width:38pt;height:38pt;visibility:visible;mso-wrap-style:square" o:bullet="t">
        <v:imagedata r:id="rId11" o:title=""/>
      </v:shape>
    </w:pict>
  </w:numPicBullet>
  <w:numPicBullet w:numPicBulletId="11">
    <w:pict>
      <v:shape id="_x0000_i1037" type="#_x0000_t75" alt="Конверт" style="width:8.05pt;height:8.0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D7"/>
    <w:rsid w:val="00020772"/>
    <w:rsid w:val="0002684B"/>
    <w:rsid w:val="000270CF"/>
    <w:rsid w:val="00033FB7"/>
    <w:rsid w:val="00036C25"/>
    <w:rsid w:val="00036E1E"/>
    <w:rsid w:val="00041033"/>
    <w:rsid w:val="00041E05"/>
    <w:rsid w:val="00045C8C"/>
    <w:rsid w:val="00062027"/>
    <w:rsid w:val="00062038"/>
    <w:rsid w:val="00062D72"/>
    <w:rsid w:val="00070F70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6E32"/>
    <w:rsid w:val="000A7C0C"/>
    <w:rsid w:val="000B2664"/>
    <w:rsid w:val="000B6D17"/>
    <w:rsid w:val="000C2BAC"/>
    <w:rsid w:val="000C43BC"/>
    <w:rsid w:val="000C747A"/>
    <w:rsid w:val="000D4C6A"/>
    <w:rsid w:val="000D5FBC"/>
    <w:rsid w:val="000D6D0E"/>
    <w:rsid w:val="000D7438"/>
    <w:rsid w:val="000D7EE3"/>
    <w:rsid w:val="000E0309"/>
    <w:rsid w:val="000E0CE2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4637"/>
    <w:rsid w:val="00105D1A"/>
    <w:rsid w:val="00110E8C"/>
    <w:rsid w:val="00111992"/>
    <w:rsid w:val="0011244C"/>
    <w:rsid w:val="0011554B"/>
    <w:rsid w:val="001161B8"/>
    <w:rsid w:val="001173DE"/>
    <w:rsid w:val="00127DC4"/>
    <w:rsid w:val="00133DF2"/>
    <w:rsid w:val="00134575"/>
    <w:rsid w:val="001347D1"/>
    <w:rsid w:val="00134917"/>
    <w:rsid w:val="001364F0"/>
    <w:rsid w:val="00140C2F"/>
    <w:rsid w:val="00150477"/>
    <w:rsid w:val="00150E83"/>
    <w:rsid w:val="00152DB9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909B1"/>
    <w:rsid w:val="0019449F"/>
    <w:rsid w:val="001972A8"/>
    <w:rsid w:val="00197F57"/>
    <w:rsid w:val="001A05A7"/>
    <w:rsid w:val="001A3F59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4D6C"/>
    <w:rsid w:val="001E57A1"/>
    <w:rsid w:val="001E79A5"/>
    <w:rsid w:val="001F107C"/>
    <w:rsid w:val="001F3727"/>
    <w:rsid w:val="001F54C8"/>
    <w:rsid w:val="0020013A"/>
    <w:rsid w:val="00201010"/>
    <w:rsid w:val="0020157E"/>
    <w:rsid w:val="00203BB1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951"/>
    <w:rsid w:val="00223C08"/>
    <w:rsid w:val="002257BC"/>
    <w:rsid w:val="00233F9C"/>
    <w:rsid w:val="00235412"/>
    <w:rsid w:val="00237BA1"/>
    <w:rsid w:val="00237D0B"/>
    <w:rsid w:val="002442E9"/>
    <w:rsid w:val="002530AB"/>
    <w:rsid w:val="00254775"/>
    <w:rsid w:val="00256FF8"/>
    <w:rsid w:val="00260148"/>
    <w:rsid w:val="00260BB1"/>
    <w:rsid w:val="00264E6D"/>
    <w:rsid w:val="00272F45"/>
    <w:rsid w:val="00275999"/>
    <w:rsid w:val="0028317C"/>
    <w:rsid w:val="0028485E"/>
    <w:rsid w:val="00287D35"/>
    <w:rsid w:val="002922F3"/>
    <w:rsid w:val="0029251B"/>
    <w:rsid w:val="00294482"/>
    <w:rsid w:val="002A1436"/>
    <w:rsid w:val="002A1BB5"/>
    <w:rsid w:val="002A31AA"/>
    <w:rsid w:val="002A7545"/>
    <w:rsid w:val="002B173F"/>
    <w:rsid w:val="002C18E4"/>
    <w:rsid w:val="002C265E"/>
    <w:rsid w:val="002C3148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286A"/>
    <w:rsid w:val="003138F7"/>
    <w:rsid w:val="00315C2A"/>
    <w:rsid w:val="00316508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1161"/>
    <w:rsid w:val="003323CE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4C77"/>
    <w:rsid w:val="00355962"/>
    <w:rsid w:val="003644C8"/>
    <w:rsid w:val="0036625E"/>
    <w:rsid w:val="003666C0"/>
    <w:rsid w:val="00371BCE"/>
    <w:rsid w:val="0037273F"/>
    <w:rsid w:val="00373910"/>
    <w:rsid w:val="003742C5"/>
    <w:rsid w:val="003755D8"/>
    <w:rsid w:val="003760E7"/>
    <w:rsid w:val="00376865"/>
    <w:rsid w:val="003806B0"/>
    <w:rsid w:val="00380C06"/>
    <w:rsid w:val="00383D12"/>
    <w:rsid w:val="0038519D"/>
    <w:rsid w:val="00386FD7"/>
    <w:rsid w:val="00391F28"/>
    <w:rsid w:val="00392863"/>
    <w:rsid w:val="00396FFC"/>
    <w:rsid w:val="003A3A47"/>
    <w:rsid w:val="003A4AC1"/>
    <w:rsid w:val="003A5546"/>
    <w:rsid w:val="003A7537"/>
    <w:rsid w:val="003B019E"/>
    <w:rsid w:val="003B0FED"/>
    <w:rsid w:val="003B1D10"/>
    <w:rsid w:val="003B2F85"/>
    <w:rsid w:val="003B5298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F76"/>
    <w:rsid w:val="003E54BD"/>
    <w:rsid w:val="003E5A8D"/>
    <w:rsid w:val="003E7A35"/>
    <w:rsid w:val="003F219A"/>
    <w:rsid w:val="003F3A6C"/>
    <w:rsid w:val="003F768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165E"/>
    <w:rsid w:val="00423AE4"/>
    <w:rsid w:val="004242D3"/>
    <w:rsid w:val="00424342"/>
    <w:rsid w:val="0042511F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50F4"/>
    <w:rsid w:val="0046766F"/>
    <w:rsid w:val="00471705"/>
    <w:rsid w:val="0047250F"/>
    <w:rsid w:val="00472928"/>
    <w:rsid w:val="00476523"/>
    <w:rsid w:val="00476F0F"/>
    <w:rsid w:val="00480431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D19D0"/>
    <w:rsid w:val="004D1E8E"/>
    <w:rsid w:val="004D4FC9"/>
    <w:rsid w:val="004D51EB"/>
    <w:rsid w:val="004E1916"/>
    <w:rsid w:val="004E2DB5"/>
    <w:rsid w:val="004E313F"/>
    <w:rsid w:val="004E3384"/>
    <w:rsid w:val="004E655B"/>
    <w:rsid w:val="004F0AAE"/>
    <w:rsid w:val="004F0CCC"/>
    <w:rsid w:val="004F2129"/>
    <w:rsid w:val="004F6898"/>
    <w:rsid w:val="0050459D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3644"/>
    <w:rsid w:val="00545A7F"/>
    <w:rsid w:val="0055022F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56D8"/>
    <w:rsid w:val="0057625D"/>
    <w:rsid w:val="005805F8"/>
    <w:rsid w:val="00580FB3"/>
    <w:rsid w:val="00590EBA"/>
    <w:rsid w:val="00591F48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4CB7"/>
    <w:rsid w:val="005E2930"/>
    <w:rsid w:val="005E33FA"/>
    <w:rsid w:val="005E3E8C"/>
    <w:rsid w:val="005E40CD"/>
    <w:rsid w:val="005E55FF"/>
    <w:rsid w:val="005E7210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3B2A"/>
    <w:rsid w:val="00626BC1"/>
    <w:rsid w:val="00627D64"/>
    <w:rsid w:val="00636A5D"/>
    <w:rsid w:val="00636AC0"/>
    <w:rsid w:val="006438DC"/>
    <w:rsid w:val="00651839"/>
    <w:rsid w:val="00653544"/>
    <w:rsid w:val="00656AB2"/>
    <w:rsid w:val="00663AD3"/>
    <w:rsid w:val="006643E9"/>
    <w:rsid w:val="0066610D"/>
    <w:rsid w:val="0067167D"/>
    <w:rsid w:val="0067354A"/>
    <w:rsid w:val="0067715C"/>
    <w:rsid w:val="00680879"/>
    <w:rsid w:val="00680B3F"/>
    <w:rsid w:val="0068157D"/>
    <w:rsid w:val="00686F7B"/>
    <w:rsid w:val="00687887"/>
    <w:rsid w:val="00693570"/>
    <w:rsid w:val="00693F3B"/>
    <w:rsid w:val="006A0065"/>
    <w:rsid w:val="006A1EDB"/>
    <w:rsid w:val="006A36D6"/>
    <w:rsid w:val="006A3E63"/>
    <w:rsid w:val="006A435E"/>
    <w:rsid w:val="006A48FB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779A"/>
    <w:rsid w:val="006D1B8F"/>
    <w:rsid w:val="006D3772"/>
    <w:rsid w:val="006D7347"/>
    <w:rsid w:val="006E032D"/>
    <w:rsid w:val="006E079C"/>
    <w:rsid w:val="006E33AA"/>
    <w:rsid w:val="006E6FE7"/>
    <w:rsid w:val="006F1098"/>
    <w:rsid w:val="006F268F"/>
    <w:rsid w:val="006F47B5"/>
    <w:rsid w:val="006F779B"/>
    <w:rsid w:val="00701688"/>
    <w:rsid w:val="00702AAB"/>
    <w:rsid w:val="00705D9F"/>
    <w:rsid w:val="00706171"/>
    <w:rsid w:val="00706C55"/>
    <w:rsid w:val="0071070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045"/>
    <w:rsid w:val="007435D2"/>
    <w:rsid w:val="007446AD"/>
    <w:rsid w:val="007446E7"/>
    <w:rsid w:val="00745FF6"/>
    <w:rsid w:val="00747931"/>
    <w:rsid w:val="00750068"/>
    <w:rsid w:val="007510FE"/>
    <w:rsid w:val="00753C1B"/>
    <w:rsid w:val="00757281"/>
    <w:rsid w:val="00760CA8"/>
    <w:rsid w:val="00765DC0"/>
    <w:rsid w:val="00766689"/>
    <w:rsid w:val="00766BC3"/>
    <w:rsid w:val="00766EC8"/>
    <w:rsid w:val="007671B2"/>
    <w:rsid w:val="00776B29"/>
    <w:rsid w:val="0078111F"/>
    <w:rsid w:val="007818D2"/>
    <w:rsid w:val="00781E2A"/>
    <w:rsid w:val="00782928"/>
    <w:rsid w:val="007849F8"/>
    <w:rsid w:val="007876BB"/>
    <w:rsid w:val="007920ED"/>
    <w:rsid w:val="00795BB0"/>
    <w:rsid w:val="007976C0"/>
    <w:rsid w:val="007A2215"/>
    <w:rsid w:val="007A3213"/>
    <w:rsid w:val="007B21AF"/>
    <w:rsid w:val="007B2A96"/>
    <w:rsid w:val="007B4B67"/>
    <w:rsid w:val="007B5883"/>
    <w:rsid w:val="007B65F6"/>
    <w:rsid w:val="007C35C2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0C2"/>
    <w:rsid w:val="007F44DA"/>
    <w:rsid w:val="007F485B"/>
    <w:rsid w:val="007F5741"/>
    <w:rsid w:val="007F73CD"/>
    <w:rsid w:val="007F7E5C"/>
    <w:rsid w:val="0080352C"/>
    <w:rsid w:val="00805354"/>
    <w:rsid w:val="008061C2"/>
    <w:rsid w:val="00810682"/>
    <w:rsid w:val="00812E47"/>
    <w:rsid w:val="00813D83"/>
    <w:rsid w:val="00813F71"/>
    <w:rsid w:val="00815D6C"/>
    <w:rsid w:val="0081656D"/>
    <w:rsid w:val="00817462"/>
    <w:rsid w:val="0081770E"/>
    <w:rsid w:val="00820877"/>
    <w:rsid w:val="00824956"/>
    <w:rsid w:val="00825D66"/>
    <w:rsid w:val="00826603"/>
    <w:rsid w:val="00833CA1"/>
    <w:rsid w:val="00837295"/>
    <w:rsid w:val="0083740E"/>
    <w:rsid w:val="00844819"/>
    <w:rsid w:val="00845288"/>
    <w:rsid w:val="00845F0B"/>
    <w:rsid w:val="00846343"/>
    <w:rsid w:val="00846649"/>
    <w:rsid w:val="00846C6B"/>
    <w:rsid w:val="00854F1C"/>
    <w:rsid w:val="008571A5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81C33"/>
    <w:rsid w:val="00887457"/>
    <w:rsid w:val="008904AB"/>
    <w:rsid w:val="00893415"/>
    <w:rsid w:val="0089635B"/>
    <w:rsid w:val="008966E2"/>
    <w:rsid w:val="0089728C"/>
    <w:rsid w:val="008A20F4"/>
    <w:rsid w:val="008A2160"/>
    <w:rsid w:val="008A4346"/>
    <w:rsid w:val="008B2BAA"/>
    <w:rsid w:val="008B4265"/>
    <w:rsid w:val="008B580D"/>
    <w:rsid w:val="008B7E7B"/>
    <w:rsid w:val="008C24EB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E3510"/>
    <w:rsid w:val="008F1805"/>
    <w:rsid w:val="008F2DD6"/>
    <w:rsid w:val="008F3BBD"/>
    <w:rsid w:val="008F3E04"/>
    <w:rsid w:val="008F74CF"/>
    <w:rsid w:val="008F7F59"/>
    <w:rsid w:val="00905394"/>
    <w:rsid w:val="00905E99"/>
    <w:rsid w:val="009107B3"/>
    <w:rsid w:val="00912293"/>
    <w:rsid w:val="00912552"/>
    <w:rsid w:val="00915FE3"/>
    <w:rsid w:val="0091702C"/>
    <w:rsid w:val="00921C44"/>
    <w:rsid w:val="009222FD"/>
    <w:rsid w:val="00922558"/>
    <w:rsid w:val="009239BB"/>
    <w:rsid w:val="00925137"/>
    <w:rsid w:val="0092544E"/>
    <w:rsid w:val="00925967"/>
    <w:rsid w:val="00927D36"/>
    <w:rsid w:val="00930083"/>
    <w:rsid w:val="00936FEA"/>
    <w:rsid w:val="00942DE9"/>
    <w:rsid w:val="00944162"/>
    <w:rsid w:val="009442C3"/>
    <w:rsid w:val="00944304"/>
    <w:rsid w:val="00947153"/>
    <w:rsid w:val="00951A2E"/>
    <w:rsid w:val="00956B6E"/>
    <w:rsid w:val="00957312"/>
    <w:rsid w:val="00963277"/>
    <w:rsid w:val="00964901"/>
    <w:rsid w:val="00970417"/>
    <w:rsid w:val="0097068B"/>
    <w:rsid w:val="00971AEF"/>
    <w:rsid w:val="009726BA"/>
    <w:rsid w:val="00975D10"/>
    <w:rsid w:val="00985DAE"/>
    <w:rsid w:val="00986C79"/>
    <w:rsid w:val="00987E08"/>
    <w:rsid w:val="00991FFE"/>
    <w:rsid w:val="00994D7E"/>
    <w:rsid w:val="009976EE"/>
    <w:rsid w:val="00997FBF"/>
    <w:rsid w:val="009A0ABD"/>
    <w:rsid w:val="009A403F"/>
    <w:rsid w:val="009A410E"/>
    <w:rsid w:val="009B1DA0"/>
    <w:rsid w:val="009B43E2"/>
    <w:rsid w:val="009B503C"/>
    <w:rsid w:val="009C119B"/>
    <w:rsid w:val="009C4B72"/>
    <w:rsid w:val="009C6B1C"/>
    <w:rsid w:val="009D11D7"/>
    <w:rsid w:val="009D4F13"/>
    <w:rsid w:val="009D6608"/>
    <w:rsid w:val="009D786F"/>
    <w:rsid w:val="009D7C33"/>
    <w:rsid w:val="009E1E14"/>
    <w:rsid w:val="009F1643"/>
    <w:rsid w:val="009F7EBB"/>
    <w:rsid w:val="00A00821"/>
    <w:rsid w:val="00A02EA0"/>
    <w:rsid w:val="00A03D04"/>
    <w:rsid w:val="00A10490"/>
    <w:rsid w:val="00A10657"/>
    <w:rsid w:val="00A1344D"/>
    <w:rsid w:val="00A20104"/>
    <w:rsid w:val="00A2296B"/>
    <w:rsid w:val="00A27802"/>
    <w:rsid w:val="00A3186C"/>
    <w:rsid w:val="00A33250"/>
    <w:rsid w:val="00A34606"/>
    <w:rsid w:val="00A34A9C"/>
    <w:rsid w:val="00A35E89"/>
    <w:rsid w:val="00A36402"/>
    <w:rsid w:val="00A405C3"/>
    <w:rsid w:val="00A40DDB"/>
    <w:rsid w:val="00A425F0"/>
    <w:rsid w:val="00A45AA3"/>
    <w:rsid w:val="00A516C5"/>
    <w:rsid w:val="00A51FE4"/>
    <w:rsid w:val="00A54514"/>
    <w:rsid w:val="00A55132"/>
    <w:rsid w:val="00A56C6B"/>
    <w:rsid w:val="00A6214C"/>
    <w:rsid w:val="00A64F1A"/>
    <w:rsid w:val="00A66B72"/>
    <w:rsid w:val="00A67BF6"/>
    <w:rsid w:val="00A70B68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96"/>
    <w:rsid w:val="00AA4FCE"/>
    <w:rsid w:val="00AA6195"/>
    <w:rsid w:val="00AB09A5"/>
    <w:rsid w:val="00AB3E99"/>
    <w:rsid w:val="00AB50F9"/>
    <w:rsid w:val="00AB610E"/>
    <w:rsid w:val="00AB6859"/>
    <w:rsid w:val="00AC1363"/>
    <w:rsid w:val="00AC2E9B"/>
    <w:rsid w:val="00AC38A5"/>
    <w:rsid w:val="00AC4845"/>
    <w:rsid w:val="00AC4CE2"/>
    <w:rsid w:val="00AD1808"/>
    <w:rsid w:val="00AD3F54"/>
    <w:rsid w:val="00AD7A18"/>
    <w:rsid w:val="00AE18BE"/>
    <w:rsid w:val="00AE21C4"/>
    <w:rsid w:val="00AE3AF4"/>
    <w:rsid w:val="00AE5008"/>
    <w:rsid w:val="00AF4992"/>
    <w:rsid w:val="00AF4A82"/>
    <w:rsid w:val="00AF5556"/>
    <w:rsid w:val="00AF6861"/>
    <w:rsid w:val="00B05EEA"/>
    <w:rsid w:val="00B0783F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7832"/>
    <w:rsid w:val="00B834D4"/>
    <w:rsid w:val="00B870E8"/>
    <w:rsid w:val="00B92EB6"/>
    <w:rsid w:val="00B9457F"/>
    <w:rsid w:val="00B958CA"/>
    <w:rsid w:val="00B9620F"/>
    <w:rsid w:val="00BA0DAC"/>
    <w:rsid w:val="00BA3D5E"/>
    <w:rsid w:val="00BA51DC"/>
    <w:rsid w:val="00BA5516"/>
    <w:rsid w:val="00BA75C3"/>
    <w:rsid w:val="00BB3F8D"/>
    <w:rsid w:val="00BB6E4A"/>
    <w:rsid w:val="00BB6EA4"/>
    <w:rsid w:val="00BC08AA"/>
    <w:rsid w:val="00BC4175"/>
    <w:rsid w:val="00BC5429"/>
    <w:rsid w:val="00BC5DB4"/>
    <w:rsid w:val="00BC6566"/>
    <w:rsid w:val="00BD20A3"/>
    <w:rsid w:val="00BD2A2E"/>
    <w:rsid w:val="00BE0C4A"/>
    <w:rsid w:val="00BE344F"/>
    <w:rsid w:val="00BE47D5"/>
    <w:rsid w:val="00BE7BAC"/>
    <w:rsid w:val="00BF0B0D"/>
    <w:rsid w:val="00BF40BE"/>
    <w:rsid w:val="00BF6233"/>
    <w:rsid w:val="00BF6D66"/>
    <w:rsid w:val="00BF7DA3"/>
    <w:rsid w:val="00C003C3"/>
    <w:rsid w:val="00C02374"/>
    <w:rsid w:val="00C02EB6"/>
    <w:rsid w:val="00C03417"/>
    <w:rsid w:val="00C046E7"/>
    <w:rsid w:val="00C04AEE"/>
    <w:rsid w:val="00C0529B"/>
    <w:rsid w:val="00C0633A"/>
    <w:rsid w:val="00C07214"/>
    <w:rsid w:val="00C10528"/>
    <w:rsid w:val="00C14316"/>
    <w:rsid w:val="00C168B5"/>
    <w:rsid w:val="00C172D8"/>
    <w:rsid w:val="00C2005D"/>
    <w:rsid w:val="00C20120"/>
    <w:rsid w:val="00C25704"/>
    <w:rsid w:val="00C273F6"/>
    <w:rsid w:val="00C31763"/>
    <w:rsid w:val="00C321E9"/>
    <w:rsid w:val="00C32651"/>
    <w:rsid w:val="00C368D5"/>
    <w:rsid w:val="00C439C2"/>
    <w:rsid w:val="00C5570B"/>
    <w:rsid w:val="00C55BA8"/>
    <w:rsid w:val="00C55F91"/>
    <w:rsid w:val="00C57848"/>
    <w:rsid w:val="00C6243C"/>
    <w:rsid w:val="00C6318A"/>
    <w:rsid w:val="00C66A28"/>
    <w:rsid w:val="00C66BCC"/>
    <w:rsid w:val="00C72B29"/>
    <w:rsid w:val="00C7717E"/>
    <w:rsid w:val="00C77237"/>
    <w:rsid w:val="00C817B1"/>
    <w:rsid w:val="00C82677"/>
    <w:rsid w:val="00C82895"/>
    <w:rsid w:val="00C83266"/>
    <w:rsid w:val="00C84496"/>
    <w:rsid w:val="00C85CB1"/>
    <w:rsid w:val="00C86584"/>
    <w:rsid w:val="00C86881"/>
    <w:rsid w:val="00C93267"/>
    <w:rsid w:val="00C94333"/>
    <w:rsid w:val="00C9487D"/>
    <w:rsid w:val="00CA0CDA"/>
    <w:rsid w:val="00CA306A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D02A57"/>
    <w:rsid w:val="00D05C36"/>
    <w:rsid w:val="00D12CC7"/>
    <w:rsid w:val="00D13457"/>
    <w:rsid w:val="00D13BC4"/>
    <w:rsid w:val="00D1568E"/>
    <w:rsid w:val="00D158AB"/>
    <w:rsid w:val="00D2068A"/>
    <w:rsid w:val="00D20B3F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45A8"/>
    <w:rsid w:val="00D7555B"/>
    <w:rsid w:val="00D75CD6"/>
    <w:rsid w:val="00D75EC3"/>
    <w:rsid w:val="00D80590"/>
    <w:rsid w:val="00D86D05"/>
    <w:rsid w:val="00D91788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C59D2"/>
    <w:rsid w:val="00DD0EE9"/>
    <w:rsid w:val="00DD138A"/>
    <w:rsid w:val="00DD1D01"/>
    <w:rsid w:val="00DD373D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2D0D"/>
    <w:rsid w:val="00E052DA"/>
    <w:rsid w:val="00E10163"/>
    <w:rsid w:val="00E116C1"/>
    <w:rsid w:val="00E14E96"/>
    <w:rsid w:val="00E15577"/>
    <w:rsid w:val="00E20398"/>
    <w:rsid w:val="00E21352"/>
    <w:rsid w:val="00E2356A"/>
    <w:rsid w:val="00E27651"/>
    <w:rsid w:val="00E42236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4AE3"/>
    <w:rsid w:val="00E6594F"/>
    <w:rsid w:val="00E71601"/>
    <w:rsid w:val="00E7198A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62D0"/>
    <w:rsid w:val="00F0151D"/>
    <w:rsid w:val="00F0215C"/>
    <w:rsid w:val="00F0310C"/>
    <w:rsid w:val="00F1234A"/>
    <w:rsid w:val="00F1374D"/>
    <w:rsid w:val="00F15677"/>
    <w:rsid w:val="00F2553E"/>
    <w:rsid w:val="00F2656E"/>
    <w:rsid w:val="00F27ED1"/>
    <w:rsid w:val="00F30AC1"/>
    <w:rsid w:val="00F310EE"/>
    <w:rsid w:val="00F31CD8"/>
    <w:rsid w:val="00F34E39"/>
    <w:rsid w:val="00F3665B"/>
    <w:rsid w:val="00F36A35"/>
    <w:rsid w:val="00F370CB"/>
    <w:rsid w:val="00F4196F"/>
    <w:rsid w:val="00F46B32"/>
    <w:rsid w:val="00F473F1"/>
    <w:rsid w:val="00F502DF"/>
    <w:rsid w:val="00F53C17"/>
    <w:rsid w:val="00F5666F"/>
    <w:rsid w:val="00F57ACB"/>
    <w:rsid w:val="00F63393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92DA9"/>
    <w:rsid w:val="00F937DB"/>
    <w:rsid w:val="00F93AC5"/>
    <w:rsid w:val="00F93CE7"/>
    <w:rsid w:val="00F96958"/>
    <w:rsid w:val="00F9743A"/>
    <w:rsid w:val="00FA01E8"/>
    <w:rsid w:val="00FA0B21"/>
    <w:rsid w:val="00FA3401"/>
    <w:rsid w:val="00FA7C4A"/>
    <w:rsid w:val="00FB1099"/>
    <w:rsid w:val="00FB38CF"/>
    <w:rsid w:val="00FB4617"/>
    <w:rsid w:val="00FB51C0"/>
    <w:rsid w:val="00FB6C57"/>
    <w:rsid w:val="00FB7297"/>
    <w:rsid w:val="00FC09A7"/>
    <w:rsid w:val="00FC340A"/>
    <w:rsid w:val="00FC50A6"/>
    <w:rsid w:val="00FC7B1A"/>
    <w:rsid w:val="00FD6173"/>
    <w:rsid w:val="00FE0719"/>
    <w:rsid w:val="00FE1107"/>
    <w:rsid w:val="00FE2182"/>
    <w:rsid w:val="00FE605D"/>
    <w:rsid w:val="00FE799B"/>
    <w:rsid w:val="00FF0370"/>
    <w:rsid w:val="00FF0AFE"/>
    <w:rsid w:val="00FF22F8"/>
    <w:rsid w:val="00FF3212"/>
    <w:rsid w:val="00FF4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1"/>
    <o:shapelayout v:ext="edit">
      <o:idmap v:ext="edit" data="1"/>
    </o:shapelayout>
  </w:shapeDefaults>
  <w:decimalSymbol w:val=","/>
  <w:listSeparator w:val=";"/>
  <w15:docId w15:val="{E0F65BF3-412E-4FC7-A385-6EC120204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image" Target="media/image18.emf"/><Relationship Id="rId3" Type="http://schemas.openxmlformats.org/officeDocument/2006/relationships/customXml" Target="../customXml/item3.xml"/><Relationship Id="rId21" Type="http://schemas.openxmlformats.org/officeDocument/2006/relationships/hyperlink" Target="https://www.mk.ukrstat.gov.ua/stat_inf.htm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hyperlink" Target="https://stat.gov.ua/sites/default/files/2025-11/mp_pc.pdf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png"/><Relationship Id="rId22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3e51c69ec4ed3fa17499575261bb3db3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8369ae22045a7bec9022db4d08fdeae4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C3117DD-239E-4565-82E1-962E410CFE69}">
  <ds:schemaRefs>
    <ds:schemaRef ds:uri="63581625-5405-4f4c-b8da-aeb7be2e81a0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94080eec-b6b4-424a-9077-b67525ac751e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9FCF26B1-2CFC-4F08-81B1-C4D12B9D9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72D035-FCBA-4564-8DB5-9D2BA08562E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F4C357-19DA-45B9-B213-64B4B7D7F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2</Pages>
  <Words>2366</Words>
  <Characters>1350</Characters>
  <Application>Microsoft Office Word</Application>
  <DocSecurity>0</DocSecurity>
  <Lines>11</Lines>
  <Paragraphs>7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Pos_User_03</cp:lastModifiedBy>
  <cp:revision>43</cp:revision>
  <cp:lastPrinted>2026-05-26T06:45:00Z</cp:lastPrinted>
  <dcterms:created xsi:type="dcterms:W3CDTF">2025-10-17T09:37:00Z</dcterms:created>
  <dcterms:modified xsi:type="dcterms:W3CDTF">2026-05-26T06:45:00Z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